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8F" w:rsidRPr="008D1DAE" w:rsidRDefault="00C3768F" w:rsidP="00C3768F">
      <w:pPr>
        <w:shd w:val="clear" w:color="auto" w:fill="469A64"/>
        <w:spacing w:before="300" w:after="150" w:line="300" w:lineRule="atLeast"/>
        <w:outlineLvl w:val="0"/>
        <w:rPr>
          <w:rFonts w:ascii="&amp;quot" w:hAnsi="&amp;quot"/>
          <w:b/>
          <w:bCs/>
          <w:color w:val="FFFFFF"/>
          <w:kern w:val="36"/>
          <w:sz w:val="27"/>
          <w:szCs w:val="27"/>
        </w:rPr>
      </w:pPr>
      <w:r w:rsidRPr="008D1DAE">
        <w:rPr>
          <w:rFonts w:ascii="&amp;quot" w:hAnsi="&amp;quot"/>
          <w:b/>
          <w:bCs/>
          <w:color w:val="FFFFFF"/>
          <w:kern w:val="36"/>
          <w:sz w:val="27"/>
          <w:szCs w:val="27"/>
        </w:rPr>
        <w:t>РЕШЕНИЕ 20.10.2014г. № 204 О принятии Положения «О налоге на имущество физических лиц на территории сельского поселения Ленинский сельсовет Липецкого муниципального района Липецкой области»</w:t>
      </w:r>
    </w:p>
    <w:p w:rsidR="00C3768F" w:rsidRPr="008D1DAE" w:rsidRDefault="00C3768F" w:rsidP="00C3768F">
      <w:pPr>
        <w:spacing w:after="150"/>
        <w:jc w:val="center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Совет депутатов сельского поселения </w:t>
      </w:r>
    </w:p>
    <w:p w:rsidR="00C3768F" w:rsidRPr="008D1DAE" w:rsidRDefault="00C3768F" w:rsidP="00C3768F">
      <w:pPr>
        <w:spacing w:after="150"/>
        <w:jc w:val="center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Ленинский сельсовет </w:t>
      </w:r>
    </w:p>
    <w:p w:rsidR="00C3768F" w:rsidRPr="008D1DAE" w:rsidRDefault="00C3768F" w:rsidP="00C3768F">
      <w:pPr>
        <w:spacing w:after="150"/>
        <w:jc w:val="center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Липецкого муниципального района  Липецкой области </w:t>
      </w:r>
    </w:p>
    <w:p w:rsidR="00C3768F" w:rsidRPr="008D1DAE" w:rsidRDefault="00C3768F" w:rsidP="00C3768F">
      <w:pPr>
        <w:spacing w:after="150"/>
        <w:jc w:val="center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Российской Федерации </w:t>
      </w:r>
    </w:p>
    <w:p w:rsidR="00C3768F" w:rsidRPr="008D1DAE" w:rsidRDefault="00C3768F" w:rsidP="00C3768F">
      <w:pPr>
        <w:spacing w:after="150"/>
        <w:jc w:val="center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Сорок восьмая сессия четвертого созыва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 </w:t>
      </w:r>
    </w:p>
    <w:p w:rsidR="00C3768F" w:rsidRPr="008D1DAE" w:rsidRDefault="00C3768F" w:rsidP="00C3768F">
      <w:pPr>
        <w:spacing w:after="150"/>
        <w:jc w:val="center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b/>
          <w:bCs/>
          <w:color w:val="333333"/>
          <w:sz w:val="21"/>
          <w:szCs w:val="21"/>
        </w:rPr>
        <w:t>РЕШЕНИЕ</w:t>
      </w:r>
      <w:r w:rsidRPr="008D1DAE">
        <w:rPr>
          <w:rFonts w:ascii="&amp;quot" w:hAnsi="&amp;quot"/>
          <w:color w:val="333333"/>
          <w:sz w:val="21"/>
          <w:szCs w:val="21"/>
        </w:rPr>
        <w:t xml:space="preserve">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20.10.2014г.                                                                                                                                         № 204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 </w:t>
      </w:r>
    </w:p>
    <w:p w:rsidR="00C3768F" w:rsidRPr="008D1DAE" w:rsidRDefault="00C3768F" w:rsidP="00C3768F">
      <w:pPr>
        <w:spacing w:after="150"/>
        <w:jc w:val="center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с. Троицкое ул. Гагарина, д.68 </w:t>
      </w:r>
    </w:p>
    <w:p w:rsidR="00C3768F" w:rsidRPr="008D1DAE" w:rsidRDefault="00C3768F" w:rsidP="00C3768F">
      <w:pPr>
        <w:spacing w:after="150"/>
        <w:jc w:val="center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 </w:t>
      </w:r>
    </w:p>
    <w:p w:rsidR="00C3768F" w:rsidRPr="008D1DAE" w:rsidRDefault="00C3768F" w:rsidP="00C3768F">
      <w:pPr>
        <w:spacing w:after="150"/>
        <w:jc w:val="center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О принятии Положения «О налоге на имущество физических лиц на территории сельского поселения Ленинский сельсовет Липецкого муниципального района Липецкой области» </w:t>
      </w:r>
    </w:p>
    <w:p w:rsidR="00C3768F" w:rsidRPr="008D1DAE" w:rsidRDefault="00C3768F" w:rsidP="00C3768F">
      <w:pPr>
        <w:spacing w:after="150"/>
        <w:jc w:val="center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 </w:t>
      </w:r>
    </w:p>
    <w:p w:rsidR="00C3768F" w:rsidRPr="008D1DAE" w:rsidRDefault="00C3768F" w:rsidP="00C3768F">
      <w:pPr>
        <w:spacing w:after="150"/>
        <w:jc w:val="center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  В соответствии с Федеральным законом от 6 октября 2003г. № 131-ФЗ «Об общих принципах организации местного самоуправления в Российской Федерации», Налоговым кодексом Российской Федерации и Уставом сельского поселения Ленинский сельсовет, учитывая решения постоянных депутатских комиссий, Совет депутатов сельского поселения Ленинский сельсовет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РЕШИЛ: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  1. Принять Положение «О налоге на имущество физических лиц на территории сельского поселения Ленинский сельсовет Липецкого муниципального района Липецкой области» (прилагается).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2. Направить вышеуказанный нормативный правовой акт главе сельского поселения Ленинский сельсовет для подписания и официального опубликования.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  3. Решение вступает в силу с 01 января 2015 года, но не ранее чем по истечении одного месяца со дня его официального опубликования и не ранее 1-го числа очередного налогового периода.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Председатель Совета депутатов сельского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поселения Ленинский сельсовет                                                                                   И.И. Жуков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 </w:t>
      </w:r>
    </w:p>
    <w:p w:rsidR="00C3768F" w:rsidRDefault="00C3768F" w:rsidP="00C3768F">
      <w:pPr>
        <w:spacing w:after="150"/>
        <w:jc w:val="right"/>
        <w:rPr>
          <w:rFonts w:ascii="&amp;quot" w:hAnsi="&amp;quot"/>
          <w:color w:val="333333"/>
          <w:sz w:val="21"/>
          <w:szCs w:val="21"/>
        </w:rPr>
      </w:pPr>
    </w:p>
    <w:p w:rsidR="00C3768F" w:rsidRPr="008D1DAE" w:rsidRDefault="00C3768F" w:rsidP="00C3768F">
      <w:pPr>
        <w:spacing w:after="150"/>
        <w:jc w:val="right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Приложение </w:t>
      </w:r>
    </w:p>
    <w:p w:rsidR="00C3768F" w:rsidRPr="008D1DAE" w:rsidRDefault="00C3768F" w:rsidP="00C3768F">
      <w:pPr>
        <w:spacing w:after="150"/>
        <w:jc w:val="right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к решению Совета депутатов </w:t>
      </w:r>
    </w:p>
    <w:p w:rsidR="00C3768F" w:rsidRPr="008D1DAE" w:rsidRDefault="00C3768F" w:rsidP="00C3768F">
      <w:pPr>
        <w:spacing w:after="150"/>
        <w:jc w:val="right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lastRenderedPageBreak/>
        <w:t xml:space="preserve">сельского поселения Ленинский сельсовет </w:t>
      </w:r>
    </w:p>
    <w:p w:rsidR="00C3768F" w:rsidRPr="008D1DAE" w:rsidRDefault="00C3768F" w:rsidP="00C3768F">
      <w:pPr>
        <w:spacing w:after="150"/>
        <w:jc w:val="right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от 20.10.2014г. № 204 </w:t>
      </w:r>
    </w:p>
    <w:p w:rsidR="00C3768F" w:rsidRPr="008D1DAE" w:rsidRDefault="00C3768F" w:rsidP="00C3768F">
      <w:pPr>
        <w:spacing w:after="150"/>
        <w:jc w:val="right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 </w:t>
      </w:r>
    </w:p>
    <w:p w:rsidR="00C3768F" w:rsidRPr="008D1DAE" w:rsidRDefault="00C3768F" w:rsidP="00C3768F">
      <w:pPr>
        <w:spacing w:after="150"/>
        <w:jc w:val="center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Положение «О налоге на имущество физических лиц на территории сельского поселения Ленинский сельсовет Липецкого муниципального района Липецкой области» </w:t>
      </w:r>
    </w:p>
    <w:p w:rsidR="00C3768F" w:rsidRPr="008D1DAE" w:rsidRDefault="00C3768F" w:rsidP="00C3768F">
      <w:pPr>
        <w:spacing w:after="150"/>
        <w:jc w:val="center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  1. Настоящее Положение разработано в соответствии с главой 32 «Налог на имущество физических лиц» Налогового кодекса Российской Федерации, устанавливает  налог на имущество физических лиц на территории сельского поселения Ленинский сельсовет Липецкого муниципального района Липецкой области.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 2. Объектом налогообложения признается расположенное в пределах сельского поселения Ленинский сельсовет следующее имущество: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   1) жилой дом;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   2) жилое помещение (квартира, комната);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   3) гараж, машино-место;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   4) единый недвижимый комплекс;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   5) объект незавершенного строительства;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   6) иные здание, строение, сооружение, помещение.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   3. Налоговые ставки устанавливаются в следующих размерах: </w:t>
      </w:r>
    </w:p>
    <w:tbl>
      <w:tblPr>
        <w:tblW w:w="682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1500"/>
      </w:tblGrid>
      <w:tr w:rsidR="00C3768F" w:rsidRPr="008D1DAE" w:rsidTr="0044778C">
        <w:trPr>
          <w:trHeight w:val="1413"/>
        </w:trPr>
        <w:tc>
          <w:tcPr>
            <w:tcW w:w="5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768F" w:rsidRPr="008D1DAE" w:rsidRDefault="00C3768F" w:rsidP="0044778C">
            <w:r w:rsidRPr="008D1DAE">
              <w:t xml:space="preserve"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 </w:t>
            </w:r>
          </w:p>
        </w:tc>
        <w:tc>
          <w:tcPr>
            <w:tcW w:w="1496" w:type="dxa"/>
            <w:tcBorders>
              <w:top w:val="single" w:sz="4" w:space="0" w:color="DDDDDD"/>
              <w:left w:val="single" w:sz="4" w:space="0" w:color="DDDDDD"/>
              <w:bottom w:val="single" w:sz="8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768F" w:rsidRPr="008D1DAE" w:rsidRDefault="00C3768F" w:rsidP="0044778C">
            <w:pPr>
              <w:jc w:val="center"/>
            </w:pPr>
            <w:r w:rsidRPr="008D1DAE">
              <w:t xml:space="preserve">Ставка налога. </w:t>
            </w:r>
          </w:p>
          <w:p w:rsidR="00C3768F" w:rsidRPr="008D1DAE" w:rsidRDefault="00C3768F" w:rsidP="0044778C">
            <w:pPr>
              <w:jc w:val="center"/>
            </w:pPr>
            <w:r w:rsidRPr="008D1DAE">
              <w:t xml:space="preserve">% </w:t>
            </w:r>
          </w:p>
        </w:tc>
      </w:tr>
      <w:tr w:rsidR="00C3768F" w:rsidRPr="008D1DAE" w:rsidTr="0044778C">
        <w:trPr>
          <w:trHeight w:val="324"/>
        </w:trPr>
        <w:tc>
          <w:tcPr>
            <w:tcW w:w="5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768F" w:rsidRPr="008D1DAE" w:rsidRDefault="00C3768F" w:rsidP="0044778C">
            <w:r w:rsidRPr="008D1DAE">
              <w:t xml:space="preserve">До 300 000 рублей (включительно) </w:t>
            </w:r>
          </w:p>
        </w:tc>
        <w:tc>
          <w:tcPr>
            <w:tcW w:w="1496" w:type="dxa"/>
            <w:tcBorders>
              <w:top w:val="single" w:sz="8" w:space="0" w:color="333333"/>
              <w:left w:val="single" w:sz="8" w:space="0" w:color="333333"/>
              <w:bottom w:val="single" w:sz="8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768F" w:rsidRPr="008D1DAE" w:rsidRDefault="00C3768F" w:rsidP="0044778C">
            <w:pPr>
              <w:jc w:val="center"/>
            </w:pPr>
            <w:r w:rsidRPr="008D1DAE">
              <w:t xml:space="preserve">0,1 </w:t>
            </w:r>
          </w:p>
        </w:tc>
      </w:tr>
      <w:tr w:rsidR="00C3768F" w:rsidRPr="008D1DAE" w:rsidTr="0044778C">
        <w:trPr>
          <w:trHeight w:val="577"/>
        </w:trPr>
        <w:tc>
          <w:tcPr>
            <w:tcW w:w="5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768F" w:rsidRPr="008D1DAE" w:rsidRDefault="00C3768F" w:rsidP="0044778C">
            <w:r w:rsidRPr="008D1DAE">
              <w:t xml:space="preserve">Свыше 300 000 рублей до 500 000 рублей (включительно) </w:t>
            </w:r>
          </w:p>
        </w:tc>
        <w:tc>
          <w:tcPr>
            <w:tcW w:w="1496" w:type="dxa"/>
            <w:tcBorders>
              <w:top w:val="single" w:sz="8" w:space="0" w:color="333333"/>
              <w:left w:val="single" w:sz="8" w:space="0" w:color="333333"/>
              <w:bottom w:val="single" w:sz="8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768F" w:rsidRPr="008D1DAE" w:rsidRDefault="00C3768F" w:rsidP="0044778C">
            <w:pPr>
              <w:jc w:val="center"/>
            </w:pPr>
            <w:r w:rsidRPr="008D1DAE">
              <w:t xml:space="preserve">0,3 </w:t>
            </w:r>
          </w:p>
        </w:tc>
      </w:tr>
      <w:tr w:rsidR="00C3768F" w:rsidRPr="008D1DAE" w:rsidTr="0044778C">
        <w:trPr>
          <w:trHeight w:val="311"/>
        </w:trPr>
        <w:tc>
          <w:tcPr>
            <w:tcW w:w="5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768F" w:rsidRPr="008D1DAE" w:rsidRDefault="00C3768F" w:rsidP="0044778C">
            <w:r w:rsidRPr="008D1DAE">
              <w:t xml:space="preserve">Свыше 500 000 рублей </w:t>
            </w:r>
          </w:p>
        </w:tc>
        <w:tc>
          <w:tcPr>
            <w:tcW w:w="1496" w:type="dxa"/>
            <w:tcBorders>
              <w:top w:val="single" w:sz="8" w:space="0" w:color="333333"/>
              <w:left w:val="single" w:sz="8" w:space="0" w:color="333333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3768F" w:rsidRPr="008D1DAE" w:rsidRDefault="00C3768F" w:rsidP="0044778C">
            <w:pPr>
              <w:jc w:val="center"/>
            </w:pPr>
            <w:r w:rsidRPr="008D1DAE">
              <w:t xml:space="preserve">2,0 </w:t>
            </w:r>
          </w:p>
        </w:tc>
      </w:tr>
    </w:tbl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  4. Налоговые льготы предоставляются в соответствии со ст. 407 главы 32 «Налог на имущество физических лиц» Налогового кодекса Российской Федерации.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   5. Положение вступает в силу с 1 января 2015 года, но не ранее чем по истечении одного месяца со дня его официального опубликования и не ранее 1-го числа очередного налогового периода.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  Глава сельского поселения </w:t>
      </w:r>
    </w:p>
    <w:p w:rsidR="00C3768F" w:rsidRPr="008D1DAE" w:rsidRDefault="00C3768F" w:rsidP="00C3768F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8D1DAE">
        <w:rPr>
          <w:rFonts w:ascii="&amp;quot" w:hAnsi="&amp;quot"/>
          <w:color w:val="333333"/>
          <w:sz w:val="21"/>
          <w:szCs w:val="21"/>
        </w:rPr>
        <w:t xml:space="preserve">Ленинский сельсовет                                                                                                                       И.И. Жуков </w:t>
      </w:r>
    </w:p>
    <w:p w:rsidR="00C3768F" w:rsidRDefault="00C3768F" w:rsidP="00C3768F">
      <w:pPr>
        <w:tabs>
          <w:tab w:val="left" w:pos="2430"/>
        </w:tabs>
        <w:rPr>
          <w:rFonts w:ascii="Open Sans" w:hAnsi="Open Sans" w:cs="Arial"/>
          <w:color w:val="333333"/>
          <w:sz w:val="21"/>
          <w:szCs w:val="21"/>
        </w:rPr>
      </w:pPr>
    </w:p>
    <w:p w:rsidR="00C3768F" w:rsidRDefault="00C3768F" w:rsidP="00C3768F">
      <w:pPr>
        <w:tabs>
          <w:tab w:val="left" w:pos="2430"/>
        </w:tabs>
        <w:rPr>
          <w:rFonts w:ascii="Open Sans" w:hAnsi="Open Sans" w:cs="Arial"/>
          <w:color w:val="333333"/>
          <w:sz w:val="21"/>
          <w:szCs w:val="21"/>
        </w:rPr>
      </w:pPr>
    </w:p>
    <w:p w:rsidR="00C3768F" w:rsidRDefault="00C3768F" w:rsidP="00C3768F">
      <w:pPr>
        <w:tabs>
          <w:tab w:val="left" w:pos="2430"/>
        </w:tabs>
        <w:rPr>
          <w:rFonts w:ascii="Open Sans" w:hAnsi="Open Sans" w:cs="Arial"/>
          <w:color w:val="333333"/>
          <w:sz w:val="21"/>
          <w:szCs w:val="21"/>
        </w:rPr>
      </w:pPr>
    </w:p>
    <w:p w:rsidR="00C3768F" w:rsidRDefault="00C3768F" w:rsidP="00C3768F">
      <w:pPr>
        <w:tabs>
          <w:tab w:val="left" w:pos="2430"/>
        </w:tabs>
        <w:rPr>
          <w:rFonts w:ascii="Open Sans" w:hAnsi="Open Sans" w:cs="Arial"/>
          <w:color w:val="333333"/>
          <w:sz w:val="21"/>
          <w:szCs w:val="21"/>
        </w:rPr>
      </w:pPr>
    </w:p>
    <w:p w:rsidR="00C3768F" w:rsidRDefault="00C3768F" w:rsidP="00C3768F">
      <w:pPr>
        <w:tabs>
          <w:tab w:val="left" w:pos="2430"/>
        </w:tabs>
        <w:rPr>
          <w:rFonts w:ascii="Open Sans" w:hAnsi="Open Sans" w:cs="Arial"/>
          <w:color w:val="333333"/>
          <w:sz w:val="21"/>
          <w:szCs w:val="21"/>
        </w:rPr>
      </w:pPr>
    </w:p>
    <w:p w:rsidR="00C3768F" w:rsidRDefault="00C3768F" w:rsidP="00C3768F">
      <w:pPr>
        <w:tabs>
          <w:tab w:val="left" w:pos="2430"/>
        </w:tabs>
        <w:rPr>
          <w:rFonts w:ascii="Open Sans" w:hAnsi="Open Sans" w:cs="Arial"/>
          <w:color w:val="333333"/>
          <w:sz w:val="21"/>
          <w:szCs w:val="21"/>
        </w:rPr>
      </w:pPr>
    </w:p>
    <w:p w:rsidR="00C3768F" w:rsidRDefault="00C3768F" w:rsidP="00C3768F">
      <w:pPr>
        <w:tabs>
          <w:tab w:val="left" w:pos="2430"/>
        </w:tabs>
        <w:rPr>
          <w:rFonts w:ascii="Open Sans" w:hAnsi="Open Sans" w:cs="Arial"/>
          <w:color w:val="333333"/>
          <w:sz w:val="21"/>
          <w:szCs w:val="21"/>
        </w:rPr>
      </w:pPr>
    </w:p>
    <w:p w:rsidR="00C3768F" w:rsidRDefault="00C3768F" w:rsidP="00C3768F">
      <w:pPr>
        <w:tabs>
          <w:tab w:val="left" w:pos="2430"/>
        </w:tabs>
        <w:rPr>
          <w:rFonts w:ascii="Open Sans" w:hAnsi="Open Sans" w:cs="Arial"/>
          <w:color w:val="333333"/>
          <w:sz w:val="21"/>
          <w:szCs w:val="21"/>
        </w:rPr>
      </w:pPr>
    </w:p>
    <w:p w:rsidR="00C3768F" w:rsidRDefault="00C3768F" w:rsidP="00C3768F">
      <w:pPr>
        <w:tabs>
          <w:tab w:val="left" w:pos="2430"/>
        </w:tabs>
        <w:rPr>
          <w:rFonts w:ascii="Open Sans" w:hAnsi="Open Sans" w:cs="Arial"/>
          <w:color w:val="333333"/>
          <w:sz w:val="21"/>
          <w:szCs w:val="21"/>
        </w:rPr>
      </w:pPr>
    </w:p>
    <w:p w:rsidR="00C3768F" w:rsidRDefault="00C3768F" w:rsidP="00C3768F">
      <w:pPr>
        <w:tabs>
          <w:tab w:val="left" w:pos="2430"/>
        </w:tabs>
        <w:rPr>
          <w:rFonts w:ascii="Open Sans" w:hAnsi="Open Sans" w:cs="Arial"/>
          <w:color w:val="333333"/>
          <w:sz w:val="21"/>
          <w:szCs w:val="21"/>
        </w:rPr>
      </w:pPr>
    </w:p>
    <w:p w:rsidR="00C3768F" w:rsidRDefault="00C3768F" w:rsidP="00C3768F">
      <w:pPr>
        <w:tabs>
          <w:tab w:val="left" w:pos="2430"/>
        </w:tabs>
        <w:rPr>
          <w:rFonts w:ascii="Open Sans" w:hAnsi="Open Sans" w:cs="Arial"/>
          <w:color w:val="333333"/>
          <w:sz w:val="21"/>
          <w:szCs w:val="21"/>
        </w:rPr>
      </w:pPr>
    </w:p>
    <w:p w:rsidR="00C3768F" w:rsidRDefault="00C3768F" w:rsidP="00C3768F">
      <w:pPr>
        <w:tabs>
          <w:tab w:val="left" w:pos="2430"/>
        </w:tabs>
        <w:rPr>
          <w:rFonts w:ascii="Open Sans" w:hAnsi="Open Sans" w:cs="Arial"/>
          <w:color w:val="333333"/>
          <w:sz w:val="21"/>
          <w:szCs w:val="21"/>
        </w:rPr>
      </w:pPr>
    </w:p>
    <w:p w:rsidR="00C3768F" w:rsidRDefault="00C3768F" w:rsidP="00C3768F">
      <w:pPr>
        <w:tabs>
          <w:tab w:val="left" w:pos="2430"/>
        </w:tabs>
        <w:rPr>
          <w:rFonts w:ascii="Open Sans" w:hAnsi="Open Sans" w:cs="Arial"/>
          <w:color w:val="333333"/>
          <w:sz w:val="21"/>
          <w:szCs w:val="21"/>
        </w:rPr>
      </w:pPr>
    </w:p>
    <w:p w:rsidR="00C3768F" w:rsidRDefault="00C3768F" w:rsidP="00C3768F">
      <w:pPr>
        <w:tabs>
          <w:tab w:val="left" w:pos="2430"/>
        </w:tabs>
        <w:rPr>
          <w:rFonts w:ascii="Open Sans" w:hAnsi="Open Sans" w:cs="Arial"/>
          <w:color w:val="333333"/>
          <w:sz w:val="21"/>
          <w:szCs w:val="21"/>
        </w:rPr>
      </w:pPr>
    </w:p>
    <w:p w:rsidR="00C3768F" w:rsidRDefault="00C3768F" w:rsidP="00C3768F">
      <w:pPr>
        <w:tabs>
          <w:tab w:val="left" w:pos="2430"/>
        </w:tabs>
        <w:rPr>
          <w:rFonts w:ascii="Open Sans" w:hAnsi="Open Sans" w:cs="Arial"/>
          <w:color w:val="333333"/>
          <w:sz w:val="21"/>
          <w:szCs w:val="21"/>
        </w:rPr>
      </w:pPr>
    </w:p>
    <w:p w:rsidR="00C3768F" w:rsidRDefault="00C3768F" w:rsidP="00C3768F">
      <w:pPr>
        <w:tabs>
          <w:tab w:val="left" w:pos="2430"/>
        </w:tabs>
        <w:rPr>
          <w:rFonts w:ascii="Open Sans" w:hAnsi="Open Sans" w:cs="Arial"/>
          <w:color w:val="333333"/>
          <w:sz w:val="21"/>
          <w:szCs w:val="21"/>
        </w:rPr>
      </w:pPr>
    </w:p>
    <w:p w:rsidR="00C3768F" w:rsidRDefault="00C3768F" w:rsidP="00C3768F">
      <w:pPr>
        <w:tabs>
          <w:tab w:val="left" w:pos="2430"/>
        </w:tabs>
        <w:jc w:val="center"/>
        <w:rPr>
          <w:color w:val="333333"/>
          <w:sz w:val="28"/>
          <w:szCs w:val="28"/>
        </w:rPr>
      </w:pPr>
      <w:bookmarkStart w:id="0" w:name="_GoBack"/>
      <w:bookmarkEnd w:id="0"/>
    </w:p>
    <w:p w:rsidR="00C3768F" w:rsidRDefault="00C3768F" w:rsidP="00C3768F">
      <w:pPr>
        <w:tabs>
          <w:tab w:val="left" w:pos="2430"/>
        </w:tabs>
        <w:rPr>
          <w:color w:val="333333"/>
          <w:sz w:val="28"/>
          <w:szCs w:val="28"/>
        </w:rPr>
      </w:pPr>
    </w:p>
    <w:p w:rsidR="00C3768F" w:rsidRDefault="00C3768F" w:rsidP="00C3768F">
      <w:pPr>
        <w:tabs>
          <w:tab w:val="left" w:pos="2430"/>
        </w:tabs>
        <w:rPr>
          <w:color w:val="333333"/>
          <w:sz w:val="28"/>
          <w:szCs w:val="28"/>
        </w:rPr>
      </w:pPr>
    </w:p>
    <w:p w:rsidR="00C3768F" w:rsidRDefault="00C3768F" w:rsidP="00C3768F">
      <w:pPr>
        <w:tabs>
          <w:tab w:val="left" w:pos="2430"/>
        </w:tabs>
        <w:rPr>
          <w:color w:val="333333"/>
          <w:sz w:val="28"/>
          <w:szCs w:val="28"/>
        </w:rPr>
      </w:pPr>
    </w:p>
    <w:p w:rsidR="00C3768F" w:rsidRDefault="00C3768F" w:rsidP="00C3768F">
      <w:pPr>
        <w:tabs>
          <w:tab w:val="left" w:pos="2430"/>
        </w:tabs>
        <w:rPr>
          <w:color w:val="333333"/>
          <w:sz w:val="28"/>
          <w:szCs w:val="28"/>
        </w:rPr>
      </w:pPr>
    </w:p>
    <w:p w:rsidR="00C3768F" w:rsidRDefault="00C3768F" w:rsidP="00C3768F">
      <w:pPr>
        <w:tabs>
          <w:tab w:val="left" w:pos="2430"/>
        </w:tabs>
        <w:rPr>
          <w:color w:val="333333"/>
          <w:sz w:val="28"/>
          <w:szCs w:val="28"/>
        </w:rPr>
      </w:pPr>
    </w:p>
    <w:p w:rsidR="00C3768F" w:rsidRDefault="00C3768F" w:rsidP="00C3768F">
      <w:pPr>
        <w:tabs>
          <w:tab w:val="left" w:pos="2430"/>
        </w:tabs>
        <w:rPr>
          <w:color w:val="333333"/>
          <w:sz w:val="28"/>
          <w:szCs w:val="28"/>
        </w:rPr>
      </w:pPr>
    </w:p>
    <w:p w:rsidR="00C3768F" w:rsidRDefault="00C3768F" w:rsidP="00C3768F">
      <w:pPr>
        <w:tabs>
          <w:tab w:val="left" w:pos="2430"/>
        </w:tabs>
        <w:rPr>
          <w:color w:val="333333"/>
          <w:sz w:val="28"/>
          <w:szCs w:val="28"/>
        </w:rPr>
      </w:pPr>
    </w:p>
    <w:p w:rsidR="00C3768F" w:rsidRDefault="00C3768F" w:rsidP="00C3768F">
      <w:pPr>
        <w:tabs>
          <w:tab w:val="left" w:pos="2430"/>
        </w:tabs>
        <w:rPr>
          <w:color w:val="333333"/>
          <w:sz w:val="28"/>
          <w:szCs w:val="28"/>
        </w:rPr>
      </w:pPr>
    </w:p>
    <w:p w:rsidR="00C3768F" w:rsidRDefault="00C3768F" w:rsidP="00C3768F">
      <w:pPr>
        <w:tabs>
          <w:tab w:val="left" w:pos="2430"/>
        </w:tabs>
        <w:rPr>
          <w:color w:val="333333"/>
          <w:sz w:val="28"/>
          <w:szCs w:val="28"/>
        </w:rPr>
      </w:pPr>
    </w:p>
    <w:p w:rsidR="00C3768F" w:rsidRPr="001B1657" w:rsidRDefault="00C3768F" w:rsidP="00C3768F">
      <w:pPr>
        <w:tabs>
          <w:tab w:val="left" w:pos="2430"/>
        </w:tabs>
        <w:jc w:val="center"/>
        <w:rPr>
          <w:sz w:val="28"/>
          <w:szCs w:val="28"/>
        </w:rPr>
      </w:pPr>
    </w:p>
    <w:p w:rsidR="00C3768F" w:rsidRPr="00D82F03" w:rsidRDefault="00C3768F" w:rsidP="00C3768F">
      <w:pPr>
        <w:tabs>
          <w:tab w:val="left" w:pos="2430"/>
        </w:tabs>
        <w:rPr>
          <w:sz w:val="32"/>
          <w:szCs w:val="32"/>
        </w:rPr>
      </w:pPr>
    </w:p>
    <w:p w:rsidR="00B92061" w:rsidRDefault="00B92061"/>
    <w:sectPr w:rsidR="00B92061" w:rsidSect="001B71ED">
      <w:pgSz w:w="11906" w:h="16838"/>
      <w:pgMar w:top="567" w:right="851" w:bottom="851" w:left="851" w:header="720" w:footer="49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23"/>
    <w:rsid w:val="00B30323"/>
    <w:rsid w:val="00B92061"/>
    <w:rsid w:val="00C3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9869F-4A59-4355-9231-05BF2308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Twim</dc:creator>
  <cp:keywords/>
  <dc:description/>
  <cp:lastModifiedBy>Twim</cp:lastModifiedBy>
  <cp:revision>2</cp:revision>
  <dcterms:created xsi:type="dcterms:W3CDTF">2018-08-06T14:24:00Z</dcterms:created>
  <dcterms:modified xsi:type="dcterms:W3CDTF">2018-08-06T14:24:00Z</dcterms:modified>
</cp:coreProperties>
</file>