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315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 w:rsidRPr="001F315E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0E4C90" wp14:editId="729C10F8">
            <wp:extent cx="57150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СОВЕТ ДЕПУТАТОВ </w:t>
      </w: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СЕЛЬСКОГО ПОСЕЛЕНИЯ ЛЕНИНСКИЙ СЕЛЬСОВЕТ</w:t>
      </w: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ЛИПЕЦКОГО МУНИЦИПАЛЬНОГО РАЙОНА</w:t>
      </w: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ЛИПЕЦКОЙ ОБЛАСТИ РОССИЙСКОЙ ФЕДЕРАЦИИ</w:t>
      </w: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Тридцать седьмая сессия шестого созыва</w:t>
      </w: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1F315E" w:rsidRPr="001F315E" w:rsidRDefault="001F315E" w:rsidP="001F315E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РЕШЕНИЕ</w:t>
      </w:r>
    </w:p>
    <w:p w:rsidR="001F315E" w:rsidRPr="001F315E" w:rsidRDefault="001F315E" w:rsidP="001F315E">
      <w:pPr>
        <w:tabs>
          <w:tab w:val="right" w:pos="9355"/>
        </w:tabs>
        <w:autoSpaceDE/>
        <w:autoSpaceDN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F315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05.04.2023г.                                                                                              </w:t>
      </w:r>
      <w:r w:rsidR="0036071A" w:rsidRPr="0049402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№ </w:t>
      </w:r>
      <w:r w:rsidRPr="0049402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114</w:t>
      </w:r>
    </w:p>
    <w:p w:rsidR="00504034" w:rsidRPr="0049402E" w:rsidRDefault="00504034" w:rsidP="001F31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071A" w:rsidRPr="0049402E" w:rsidRDefault="00327001" w:rsidP="00504034">
      <w:pPr>
        <w:shd w:val="clear" w:color="auto" w:fill="FFFFFF"/>
        <w:jc w:val="center"/>
        <w:outlineLvl w:val="0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внесении изменения</w:t>
      </w:r>
      <w:r w:rsidR="00504034" w:rsidRPr="0049402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в</w:t>
      </w:r>
      <w:r w:rsidR="001F315E" w:rsidRPr="0049402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1F315E" w:rsidRPr="0049402E">
        <w:rPr>
          <w:rFonts w:ascii="Times New Roman" w:hAnsi="Times New Roman" w:cs="Times New Roman"/>
          <w:sz w:val="26"/>
          <w:szCs w:val="26"/>
        </w:rPr>
        <w:t>«Местные нормативы градостроительного проектирования сельского поселения Ленинский сельсовет Липецкого муниципального района Липецкой области</w:t>
      </w:r>
      <w:r w:rsidR="00DB393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F315E" w:rsidRPr="0049402E">
        <w:rPr>
          <w:rFonts w:ascii="Times New Roman" w:hAnsi="Times New Roman" w:cs="Times New Roman"/>
          <w:sz w:val="26"/>
          <w:szCs w:val="26"/>
        </w:rPr>
        <w:t>»</w:t>
      </w:r>
      <w:r w:rsidR="0036071A" w:rsidRPr="0049402E">
        <w:rPr>
          <w:rFonts w:ascii="Times New Roman" w:hAnsi="Times New Roman" w:cs="Times New Roman"/>
          <w:sz w:val="26"/>
          <w:szCs w:val="26"/>
        </w:rPr>
        <w:t>,</w:t>
      </w:r>
      <w:r w:rsidR="001F315E"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утверждены решением Совета депутатов сельского поселения </w:t>
      </w:r>
    </w:p>
    <w:p w:rsidR="001F315E" w:rsidRPr="0049402E" w:rsidRDefault="001F315E" w:rsidP="0049402E">
      <w:pPr>
        <w:shd w:val="clear" w:color="auto" w:fill="FFFFFF"/>
        <w:jc w:val="center"/>
        <w:outlineLvl w:val="0"/>
        <w:rPr>
          <w:rFonts w:ascii="Times New Roman" w:hAnsi="Times New Roman" w:cs="Times New Roman"/>
          <w:spacing w:val="-10"/>
          <w:sz w:val="26"/>
          <w:szCs w:val="26"/>
        </w:rPr>
      </w:pPr>
      <w:r w:rsidRPr="0049402E">
        <w:rPr>
          <w:rFonts w:ascii="Times New Roman" w:hAnsi="Times New Roman" w:cs="Times New Roman"/>
          <w:spacing w:val="-10"/>
          <w:sz w:val="26"/>
          <w:szCs w:val="26"/>
        </w:rPr>
        <w:t>Ленинский сельсовет Липецкого муниципального района Липецкой области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Российской Федерации 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>от 30.08.2017г.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>№143</w:t>
      </w:r>
    </w:p>
    <w:p w:rsidR="00504034" w:rsidRPr="0049402E" w:rsidRDefault="00504034" w:rsidP="0036071A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36071A" w:rsidRPr="0049402E" w:rsidRDefault="0036071A" w:rsidP="0036071A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94174" w:rsidRPr="0049402E" w:rsidRDefault="003A4591">
      <w:pPr>
        <w:pStyle w:val="a3"/>
        <w:spacing w:line="232" w:lineRule="auto"/>
        <w:ind w:left="117" w:right="114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49402E">
        <w:rPr>
          <w:rFonts w:ascii="Times New Roman" w:hAnsi="Times New Roman" w:cs="Times New Roman"/>
          <w:sz w:val="26"/>
          <w:szCs w:val="26"/>
        </w:rPr>
        <w:t>В</w:t>
      </w:r>
      <w:r w:rsidRPr="0049402E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целях</w:t>
      </w:r>
      <w:r w:rsidRPr="0049402E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приведения</w:t>
      </w:r>
      <w:r w:rsidRPr="0049402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нормативного</w:t>
      </w:r>
      <w:r w:rsidRPr="0049402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правового</w:t>
      </w:r>
      <w:r w:rsidRPr="0049402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акта</w:t>
      </w:r>
      <w:r w:rsidRPr="0049402E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в</w:t>
      </w:r>
      <w:r w:rsidRPr="0049402E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соответствии</w:t>
      </w:r>
      <w:r w:rsidRPr="0049402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с</w:t>
      </w:r>
      <w:r w:rsidRPr="0049402E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действующим</w:t>
      </w:r>
      <w:r w:rsidRPr="0049402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6F6154" w:rsidRPr="0049402E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49402E">
        <w:rPr>
          <w:rFonts w:ascii="Times New Roman" w:hAnsi="Times New Roman" w:cs="Times New Roman"/>
          <w:sz w:val="26"/>
          <w:szCs w:val="26"/>
        </w:rPr>
        <w:t>,</w:t>
      </w:r>
      <w:r w:rsidRPr="0049402E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в</w:t>
      </w:r>
      <w:r w:rsidRPr="0049402E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соответствии</w:t>
      </w:r>
      <w:r w:rsidRPr="0049402E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с</w:t>
      </w:r>
      <w:r w:rsidRPr="0049402E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>пунктом</w:t>
      </w:r>
      <w:r w:rsidRPr="0049402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z w:val="26"/>
          <w:szCs w:val="26"/>
        </w:rPr>
        <w:t xml:space="preserve">3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статьи</w:t>
      </w:r>
      <w:r w:rsidRPr="0049402E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7</w:t>
      </w:r>
      <w:r w:rsidRPr="0049402E">
        <w:rPr>
          <w:rFonts w:ascii="Times New Roman" w:hAnsi="Times New Roman" w:cs="Times New Roman"/>
          <w:spacing w:val="-19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Градостроительного</w:t>
      </w:r>
      <w:r w:rsidRPr="0049402E">
        <w:rPr>
          <w:rFonts w:ascii="Times New Roman" w:hAnsi="Times New Roman" w:cs="Times New Roman"/>
          <w:spacing w:val="-14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кодекса</w:t>
      </w:r>
      <w:r w:rsidRPr="0049402E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 w:rsidRPr="0049402E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Федерации</w:t>
      </w:r>
      <w:r w:rsidRPr="0049402E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49402E">
        <w:rPr>
          <w:rFonts w:ascii="Times New Roman" w:hAnsi="Times New Roman" w:cs="Times New Roman"/>
          <w:spacing w:val="-12"/>
          <w:w w:val="95"/>
          <w:sz w:val="26"/>
          <w:szCs w:val="26"/>
        </w:rPr>
        <w:t xml:space="preserve"> </w:t>
      </w:r>
      <w:r w:rsidR="006F6154" w:rsidRPr="0049402E">
        <w:rPr>
          <w:rFonts w:ascii="Times New Roman" w:hAnsi="Times New Roman" w:cs="Times New Roman"/>
          <w:w w:val="95"/>
          <w:sz w:val="26"/>
          <w:szCs w:val="26"/>
        </w:rPr>
        <w:t>З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аконом</w:t>
      </w:r>
      <w:r w:rsidRPr="0049402E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Липецкой</w:t>
      </w:r>
      <w:r w:rsidRPr="0049402E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области</w:t>
      </w:r>
      <w:r w:rsidRPr="0049402E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от</w:t>
      </w:r>
      <w:r w:rsidRPr="0049402E">
        <w:rPr>
          <w:rFonts w:ascii="Times New Roman" w:hAnsi="Times New Roman" w:cs="Times New Roman"/>
          <w:spacing w:val="-9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05.03.2015</w:t>
      </w:r>
      <w:r w:rsidRPr="0049402E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="0049402E">
        <w:rPr>
          <w:rFonts w:ascii="Times New Roman" w:hAnsi="Times New Roman" w:cs="Times New Roman"/>
          <w:w w:val="90"/>
          <w:sz w:val="26"/>
          <w:szCs w:val="26"/>
        </w:rPr>
        <w:t xml:space="preserve">№ </w:t>
      </w:r>
      <w:r w:rsidR="0049402E">
        <w:rPr>
          <w:rFonts w:ascii="Times New Roman" w:hAnsi="Times New Roman" w:cs="Times New Roman"/>
          <w:w w:val="95"/>
          <w:sz w:val="26"/>
          <w:szCs w:val="26"/>
        </w:rPr>
        <w:t>370-ОЗ</w:t>
      </w:r>
      <w:r w:rsidRPr="0049402E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«О</w:t>
      </w:r>
      <w:r w:rsidRPr="0049402E">
        <w:rPr>
          <w:rFonts w:ascii="Times New Roman" w:hAnsi="Times New Roman" w:cs="Times New Roman"/>
          <w:spacing w:val="-11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>Порядке</w:t>
      </w:r>
      <w:r w:rsidRPr="0049402E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w w:val="95"/>
          <w:sz w:val="26"/>
          <w:szCs w:val="26"/>
        </w:rPr>
        <w:t xml:space="preserve">подготовки, утверждения и изменений областных нормативов градостроительного проектирования в Липецкой области», </w:t>
      </w:r>
      <w:r w:rsidRPr="0049402E">
        <w:rPr>
          <w:rFonts w:ascii="Times New Roman" w:hAnsi="Times New Roman" w:cs="Times New Roman"/>
          <w:sz w:val="26"/>
          <w:szCs w:val="26"/>
        </w:rPr>
        <w:t>Уставом</w:t>
      </w:r>
      <w:r w:rsidR="00BE5CC2" w:rsidRPr="0049402E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</w:t>
      </w:r>
      <w:r w:rsidR="00FF6BD6">
        <w:rPr>
          <w:rFonts w:ascii="Times New Roman" w:hAnsi="Times New Roman" w:cs="Times New Roman"/>
          <w:sz w:val="26"/>
          <w:szCs w:val="26"/>
        </w:rPr>
        <w:t>ой области Российской Федерации,</w:t>
      </w:r>
      <w:r w:rsidR="00BE5CC2" w:rsidRPr="0049402E">
        <w:rPr>
          <w:rFonts w:ascii="Times New Roman" w:hAnsi="Times New Roman" w:cs="Times New Roman"/>
          <w:sz w:val="26"/>
          <w:szCs w:val="26"/>
        </w:rPr>
        <w:t xml:space="preserve"> Совет депутатов Ленинский</w:t>
      </w:r>
      <w:r w:rsidRPr="0049402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F6BD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 Российской Федерации</w:t>
      </w:r>
    </w:p>
    <w:p w:rsidR="00594174" w:rsidRPr="0049402E" w:rsidRDefault="00594174">
      <w:pPr>
        <w:pStyle w:val="a3"/>
        <w:spacing w:before="5"/>
        <w:rPr>
          <w:rFonts w:ascii="Times New Roman" w:hAnsi="Times New Roman" w:cs="Times New Roman"/>
          <w:sz w:val="26"/>
          <w:szCs w:val="26"/>
        </w:rPr>
      </w:pPr>
    </w:p>
    <w:p w:rsidR="00594174" w:rsidRPr="0049402E" w:rsidRDefault="003A4591">
      <w:pPr>
        <w:ind w:left="501"/>
        <w:rPr>
          <w:rFonts w:ascii="Times New Roman" w:hAnsi="Times New Roman" w:cs="Times New Roman"/>
          <w:sz w:val="26"/>
          <w:szCs w:val="26"/>
        </w:rPr>
      </w:pPr>
      <w:r w:rsidRPr="0049402E">
        <w:rPr>
          <w:rFonts w:ascii="Times New Roman" w:hAnsi="Times New Roman" w:cs="Times New Roman"/>
          <w:sz w:val="26"/>
          <w:szCs w:val="26"/>
        </w:rPr>
        <w:t>РЕШИЛ:</w:t>
      </w:r>
    </w:p>
    <w:p w:rsidR="00594174" w:rsidRPr="0049402E" w:rsidRDefault="00594174" w:rsidP="00702182">
      <w:pPr>
        <w:pStyle w:val="a3"/>
        <w:spacing w:before="2"/>
        <w:jc w:val="both"/>
        <w:rPr>
          <w:rFonts w:ascii="Times New Roman" w:hAnsi="Times New Roman" w:cs="Times New Roman"/>
          <w:sz w:val="26"/>
          <w:szCs w:val="26"/>
        </w:rPr>
      </w:pPr>
    </w:p>
    <w:p w:rsidR="000D5D45" w:rsidRPr="00702182" w:rsidRDefault="00FF6BD6" w:rsidP="007021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02182">
        <w:rPr>
          <w:rFonts w:ascii="Times New Roman" w:hAnsi="Times New Roman" w:cs="Times New Roman"/>
          <w:sz w:val="26"/>
          <w:szCs w:val="26"/>
        </w:rPr>
        <w:t xml:space="preserve"> 1. </w:t>
      </w:r>
      <w:r w:rsidR="00327001">
        <w:rPr>
          <w:rFonts w:ascii="Times New Roman" w:hAnsi="Times New Roman" w:cs="Times New Roman"/>
          <w:sz w:val="26"/>
          <w:szCs w:val="26"/>
        </w:rPr>
        <w:t>Внести изменение</w:t>
      </w:r>
      <w:r w:rsidR="003A4591" w:rsidRPr="0049402E">
        <w:rPr>
          <w:rFonts w:ascii="Times New Roman" w:hAnsi="Times New Roman" w:cs="Times New Roman"/>
          <w:sz w:val="26"/>
          <w:szCs w:val="26"/>
        </w:rPr>
        <w:t xml:space="preserve"> в «Местные нормативы гр</w:t>
      </w:r>
      <w:r w:rsidR="00BE5CC2" w:rsidRPr="0049402E">
        <w:rPr>
          <w:rFonts w:ascii="Times New Roman" w:hAnsi="Times New Roman" w:cs="Times New Roman"/>
          <w:sz w:val="26"/>
          <w:szCs w:val="26"/>
        </w:rPr>
        <w:t>адостроительного проектирования сельского поселения Ленинский сельсовет Липецкого</w:t>
      </w:r>
      <w:r w:rsidR="003A4591" w:rsidRPr="0049402E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 w:rsidR="00DB393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A4591" w:rsidRPr="0049402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3A4591"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6F0720" w:rsidRPr="0049402E">
        <w:rPr>
          <w:rFonts w:ascii="Times New Roman" w:hAnsi="Times New Roman" w:cs="Times New Roman"/>
          <w:spacing w:val="-10"/>
          <w:sz w:val="26"/>
          <w:szCs w:val="26"/>
        </w:rPr>
        <w:t>утверждены решением Совета депутатов сельского поселения Ленинский сельсовет Липецкого муниципального района Липецкой области от 30.08.2017г.</w:t>
      </w:r>
      <w:r w:rsidR="000D5D45"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>№</w:t>
      </w:r>
      <w:r w:rsidR="00DB39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>143</w:t>
      </w:r>
      <w:r w:rsidR="00DB3938">
        <w:rPr>
          <w:rFonts w:ascii="Times New Roman" w:hAnsi="Times New Roman" w:cs="Times New Roman"/>
          <w:spacing w:val="-10"/>
          <w:sz w:val="26"/>
          <w:szCs w:val="26"/>
        </w:rPr>
        <w:t xml:space="preserve"> (с изменениями</w:t>
      </w:r>
      <w:r w:rsidR="0070218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02182" w:rsidRPr="00702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27.02.2020г.</w:t>
      </w:r>
      <w:r w:rsidR="0070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82" w:rsidRPr="007021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</w:t>
      </w:r>
      <w:r w:rsidR="00702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D5D45" w:rsidRPr="0049402E">
        <w:rPr>
          <w:rFonts w:ascii="Times New Roman" w:hAnsi="Times New Roman" w:cs="Times New Roman"/>
          <w:w w:val="105"/>
          <w:sz w:val="26"/>
          <w:szCs w:val="26"/>
        </w:rPr>
        <w:t>(прилагаются).</w:t>
      </w:r>
    </w:p>
    <w:p w:rsidR="00504034" w:rsidRPr="0049402E" w:rsidRDefault="00702182" w:rsidP="007021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04034" w:rsidRPr="00494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504034" w:rsidRPr="00494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</w:t>
      </w:r>
      <w:r w:rsidR="0032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2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</w:t>
      </w:r>
      <w:r w:rsidR="00504034" w:rsidRPr="00494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 сельского поселения для подписания и официального обнародования.</w:t>
      </w:r>
    </w:p>
    <w:p w:rsidR="000D5D45" w:rsidRPr="0049402E" w:rsidRDefault="00702182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 xml:space="preserve">   3.</w:t>
      </w:r>
      <w:r w:rsidR="000D5D45" w:rsidRPr="0049402E">
        <w:rPr>
          <w:rFonts w:ascii="Times New Roman" w:hAnsi="Times New Roman" w:cs="Times New Roman"/>
          <w:w w:val="105"/>
          <w:sz w:val="26"/>
          <w:szCs w:val="26"/>
        </w:rPr>
        <w:t xml:space="preserve"> Настоящее решение вступает в силу со дн</w:t>
      </w:r>
      <w:r w:rsidR="001C621E" w:rsidRPr="0049402E">
        <w:rPr>
          <w:rFonts w:ascii="Times New Roman" w:hAnsi="Times New Roman" w:cs="Times New Roman"/>
          <w:w w:val="105"/>
          <w:sz w:val="26"/>
          <w:szCs w:val="26"/>
        </w:rPr>
        <w:t>я его официального обнародования</w:t>
      </w:r>
      <w:r w:rsidR="000D5D45" w:rsidRPr="0049402E">
        <w:rPr>
          <w:rFonts w:ascii="Times New Roman" w:hAnsi="Times New Roman" w:cs="Times New Roman"/>
          <w:w w:val="105"/>
          <w:sz w:val="26"/>
          <w:szCs w:val="26"/>
        </w:rPr>
        <w:t>.</w:t>
      </w:r>
      <w:r w:rsidR="001C621E" w:rsidRPr="0049402E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</w:p>
    <w:p w:rsidR="000D5D45" w:rsidRPr="0049402E" w:rsidRDefault="000D5D45" w:rsidP="000D5D45">
      <w:pPr>
        <w:pStyle w:val="a3"/>
        <w:spacing w:line="259" w:lineRule="auto"/>
        <w:ind w:left="111"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702182" w:rsidRDefault="00702182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327001" w:rsidRDefault="00327001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0D5D45" w:rsidRPr="0049402E" w:rsidRDefault="000D5D45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49402E">
        <w:rPr>
          <w:rFonts w:ascii="Times New Roman" w:hAnsi="Times New Roman" w:cs="Times New Roman"/>
          <w:w w:val="105"/>
          <w:sz w:val="26"/>
          <w:szCs w:val="26"/>
        </w:rPr>
        <w:t>Председатель совета депутатов</w:t>
      </w:r>
    </w:p>
    <w:p w:rsidR="000D5D45" w:rsidRDefault="000D5D45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49402E">
        <w:rPr>
          <w:rFonts w:ascii="Times New Roman" w:hAnsi="Times New Roman" w:cs="Times New Roman"/>
          <w:w w:val="105"/>
          <w:sz w:val="26"/>
          <w:szCs w:val="26"/>
        </w:rPr>
        <w:t xml:space="preserve">сельского поселения Ленинский сельсовет                                             </w:t>
      </w:r>
      <w:r w:rsidR="00702182">
        <w:rPr>
          <w:rFonts w:ascii="Times New Roman" w:hAnsi="Times New Roman" w:cs="Times New Roman"/>
          <w:w w:val="105"/>
          <w:sz w:val="26"/>
          <w:szCs w:val="26"/>
        </w:rPr>
        <w:t xml:space="preserve">    </w:t>
      </w:r>
      <w:r w:rsidRPr="0049402E">
        <w:rPr>
          <w:rFonts w:ascii="Times New Roman" w:hAnsi="Times New Roman" w:cs="Times New Roman"/>
          <w:w w:val="105"/>
          <w:sz w:val="26"/>
          <w:szCs w:val="26"/>
        </w:rPr>
        <w:t xml:space="preserve">   Н. А. Митина</w:t>
      </w:r>
    </w:p>
    <w:p w:rsidR="00327001" w:rsidRDefault="00327001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327001" w:rsidRDefault="00327001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327001" w:rsidRDefault="00327001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702182" w:rsidRDefault="00702182" w:rsidP="00702182">
      <w:pPr>
        <w:pStyle w:val="a3"/>
        <w:spacing w:line="259" w:lineRule="auto"/>
        <w:ind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702182" w:rsidRDefault="00702182" w:rsidP="00504034">
      <w:pPr>
        <w:pStyle w:val="a3"/>
        <w:spacing w:line="259" w:lineRule="auto"/>
        <w:ind w:left="111"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702182" w:rsidRPr="0049402E" w:rsidRDefault="00702182" w:rsidP="00504034">
      <w:pPr>
        <w:pStyle w:val="a3"/>
        <w:spacing w:line="259" w:lineRule="auto"/>
        <w:ind w:left="111" w:right="236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504034" w:rsidRDefault="00504034" w:rsidP="000D5D45">
      <w:pPr>
        <w:jc w:val="right"/>
        <w:rPr>
          <w:rFonts w:ascii="Times New Roman" w:hAnsi="Times New Roman"/>
        </w:rPr>
      </w:pPr>
    </w:p>
    <w:p w:rsidR="006F0720" w:rsidRPr="00702182" w:rsidRDefault="00702182" w:rsidP="007021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F0720" w:rsidRPr="00702182">
        <w:rPr>
          <w:rFonts w:ascii="Times New Roman" w:hAnsi="Times New Roman"/>
          <w:sz w:val="24"/>
          <w:szCs w:val="24"/>
        </w:rPr>
        <w:t>Приложение</w:t>
      </w:r>
    </w:p>
    <w:p w:rsidR="006F0720" w:rsidRPr="00702182" w:rsidRDefault="006F0720" w:rsidP="00702182">
      <w:pPr>
        <w:jc w:val="right"/>
        <w:rPr>
          <w:rFonts w:ascii="Times New Roman" w:hAnsi="Times New Roman"/>
          <w:sz w:val="24"/>
          <w:szCs w:val="24"/>
        </w:rPr>
      </w:pPr>
      <w:r w:rsidRPr="00702182">
        <w:rPr>
          <w:rFonts w:ascii="Times New Roman" w:hAnsi="Times New Roman"/>
          <w:sz w:val="24"/>
          <w:szCs w:val="24"/>
        </w:rPr>
        <w:t>к решению Совета депутатов сельского поселения</w:t>
      </w:r>
      <w:r w:rsidR="007021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702182">
        <w:rPr>
          <w:rFonts w:ascii="Times New Roman" w:hAnsi="Times New Roman"/>
          <w:sz w:val="24"/>
          <w:szCs w:val="24"/>
        </w:rPr>
        <w:t>Ленинский сельсовет Липецкого муниципального района</w:t>
      </w:r>
    </w:p>
    <w:p w:rsidR="006F0720" w:rsidRPr="00702182" w:rsidRDefault="00702182" w:rsidP="007021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02182">
        <w:rPr>
          <w:rFonts w:ascii="Times New Roman" w:hAnsi="Times New Roman"/>
          <w:sz w:val="24"/>
          <w:szCs w:val="24"/>
        </w:rPr>
        <w:t>Липецкой области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02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04034" w:rsidRPr="00702182">
        <w:rPr>
          <w:rFonts w:ascii="Times New Roman" w:hAnsi="Times New Roman"/>
          <w:sz w:val="24"/>
          <w:szCs w:val="24"/>
        </w:rPr>
        <w:t>05.04.2023</w:t>
      </w:r>
      <w:r w:rsidR="006F0720" w:rsidRPr="00702182">
        <w:rPr>
          <w:rFonts w:ascii="Times New Roman" w:hAnsi="Times New Roman"/>
          <w:sz w:val="24"/>
          <w:szCs w:val="24"/>
        </w:rPr>
        <w:t>г.</w:t>
      </w:r>
      <w:r w:rsidRPr="00702182">
        <w:rPr>
          <w:rFonts w:ascii="Times New Roman" w:hAnsi="Times New Roman"/>
          <w:sz w:val="24"/>
          <w:szCs w:val="24"/>
        </w:rPr>
        <w:t xml:space="preserve"> № 114</w:t>
      </w:r>
    </w:p>
    <w:p w:rsidR="009A3BF7" w:rsidRDefault="009A3BF7" w:rsidP="00702182">
      <w:pPr>
        <w:jc w:val="center"/>
        <w:rPr>
          <w:rFonts w:ascii="Times New Roman" w:hAnsi="Times New Roman"/>
        </w:rPr>
      </w:pPr>
    </w:p>
    <w:p w:rsidR="009A3BF7" w:rsidRDefault="009A3BF7" w:rsidP="006F0720">
      <w:pPr>
        <w:jc w:val="right"/>
        <w:rPr>
          <w:rFonts w:ascii="Times New Roman" w:hAnsi="Times New Roman"/>
        </w:rPr>
      </w:pPr>
    </w:p>
    <w:p w:rsidR="0036071A" w:rsidRDefault="00702182" w:rsidP="00702182">
      <w:pPr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27001">
        <w:rPr>
          <w:rFonts w:ascii="Times New Roman" w:hAnsi="Times New Roman" w:cs="Times New Roman"/>
          <w:sz w:val="26"/>
          <w:szCs w:val="26"/>
        </w:rPr>
        <w:t>зменение</w:t>
      </w:r>
      <w:r w:rsidRPr="0049402E">
        <w:rPr>
          <w:rFonts w:ascii="Times New Roman" w:hAnsi="Times New Roman" w:cs="Times New Roman"/>
          <w:sz w:val="26"/>
          <w:szCs w:val="26"/>
        </w:rPr>
        <w:t xml:space="preserve"> в «Местные нормативы градостроительного проектирования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49402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 xml:space="preserve"> утверждены решением Совета депутатов сельского поселения Ленинский сельсовет Липецкого муниципального района Липецкой области от 30.08.2017г. №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9402E">
        <w:rPr>
          <w:rFonts w:ascii="Times New Roman" w:hAnsi="Times New Roman" w:cs="Times New Roman"/>
          <w:spacing w:val="-10"/>
          <w:sz w:val="26"/>
          <w:szCs w:val="26"/>
        </w:rPr>
        <w:t>143</w:t>
      </w:r>
    </w:p>
    <w:p w:rsidR="00702182" w:rsidRDefault="00702182" w:rsidP="00702182">
      <w:pPr>
        <w:jc w:val="center"/>
        <w:rPr>
          <w:rFonts w:ascii="Times New Roman" w:hAnsi="Times New Roman"/>
        </w:rPr>
      </w:pPr>
    </w:p>
    <w:p w:rsidR="00702182" w:rsidRDefault="00702182" w:rsidP="006F0720">
      <w:pPr>
        <w:jc w:val="right"/>
        <w:rPr>
          <w:rFonts w:ascii="Times New Roman" w:hAnsi="Times New Roman"/>
        </w:rPr>
      </w:pPr>
    </w:p>
    <w:p w:rsidR="0036071A" w:rsidRDefault="00702182" w:rsidP="007021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6071A" w:rsidRPr="00504034">
        <w:rPr>
          <w:rFonts w:ascii="Times New Roman" w:hAnsi="Times New Roman" w:cs="Times New Roman"/>
          <w:w w:val="105"/>
          <w:sz w:val="24"/>
          <w:szCs w:val="24"/>
        </w:rPr>
        <w:t>Раздел 1.2. "Предельные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значения" дополнить пунктом 1.2.7.</w:t>
      </w:r>
    </w:p>
    <w:p w:rsidR="009A3BF7" w:rsidRDefault="009A3BF7" w:rsidP="006F0720">
      <w:pPr>
        <w:jc w:val="right"/>
        <w:rPr>
          <w:rFonts w:ascii="Times New Roman" w:hAnsi="Times New Roman"/>
        </w:rPr>
      </w:pPr>
    </w:p>
    <w:tbl>
      <w:tblPr>
        <w:tblStyle w:val="TableNormal"/>
        <w:tblW w:w="1033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57"/>
        <w:gridCol w:w="13"/>
        <w:gridCol w:w="7"/>
        <w:gridCol w:w="18"/>
        <w:gridCol w:w="1390"/>
        <w:gridCol w:w="56"/>
        <w:gridCol w:w="3239"/>
        <w:gridCol w:w="229"/>
        <w:gridCol w:w="3172"/>
        <w:gridCol w:w="1651"/>
      </w:tblGrid>
      <w:tr w:rsidR="009A3BF7" w:rsidRPr="00702182" w:rsidTr="0042232E">
        <w:trPr>
          <w:gridBefore w:val="1"/>
          <w:wBefore w:w="6" w:type="dxa"/>
          <w:trHeight w:val="461"/>
        </w:trPr>
        <w:tc>
          <w:tcPr>
            <w:tcW w:w="577" w:type="dxa"/>
            <w:gridSpan w:val="3"/>
            <w:tcBorders>
              <w:bottom w:val="single" w:sz="4" w:space="0" w:color="auto"/>
            </w:tcBorders>
          </w:tcPr>
          <w:p w:rsidR="009A3BF7" w:rsidRPr="00702182" w:rsidRDefault="009A3BF7" w:rsidP="009A3BF7">
            <w:pPr>
              <w:spacing w:before="52" w:line="218" w:lineRule="auto"/>
              <w:ind w:left="59" w:right="39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№ п/ п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</w:tcPr>
          <w:p w:rsidR="009A3BF7" w:rsidRPr="00702182" w:rsidRDefault="009A3BF7" w:rsidP="009A3BF7">
            <w:pPr>
              <w:spacing w:before="52" w:line="218" w:lineRule="auto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Наименование вида ОМЗ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9A3BF7" w:rsidRPr="00702182" w:rsidRDefault="009A3BF7" w:rsidP="009A3BF7">
            <w:pPr>
              <w:spacing w:before="52" w:line="218" w:lineRule="auto"/>
              <w:ind w:left="59" w:right="1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Наименование расчетного показателя ОМЗ, единица измерения</w:t>
            </w: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</w:tcPr>
          <w:p w:rsidR="009A3BF7" w:rsidRPr="00702182" w:rsidRDefault="009A3BF7" w:rsidP="009A3BF7">
            <w:pPr>
              <w:spacing w:before="38"/>
              <w:ind w:left="59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Предельные значения расчетных показателей</w:t>
            </w:r>
          </w:p>
        </w:tc>
      </w:tr>
      <w:tr w:rsidR="009A3BF7" w:rsidRPr="00702182" w:rsidTr="0042232E">
        <w:trPr>
          <w:gridBefore w:val="1"/>
          <w:wBefore w:w="6" w:type="dxa"/>
          <w:trHeight w:val="284"/>
        </w:trPr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A3BF7" w:rsidRPr="00702182" w:rsidTr="0042232E">
        <w:trPr>
          <w:gridBefore w:val="1"/>
          <w:wBefore w:w="6" w:type="dxa"/>
          <w:trHeight w:val="284"/>
        </w:trPr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spacing w:before="38"/>
              <w:ind w:left="59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1.2.7.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spacing w:before="52" w:line="218" w:lineRule="auto"/>
              <w:ind w:left="58" w:hanging="1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Велосипедные дорожки и полосы для </w:t>
            </w:r>
            <w:r w:rsidRPr="00702182">
              <w:rPr>
                <w:rFonts w:ascii="Times New Roman" w:hAnsi="Times New Roman" w:cs="Times New Roman"/>
                <w:sz w:val="17"/>
              </w:rPr>
              <w:t>велосипедистов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spacing w:before="38"/>
              <w:ind w:left="59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Основные положения:</w:t>
            </w:r>
          </w:p>
        </w:tc>
      </w:tr>
      <w:tr w:rsidR="009A3BF7" w:rsidRPr="00702182" w:rsidTr="0042232E">
        <w:trPr>
          <w:gridBefore w:val="1"/>
          <w:wBefore w:w="6" w:type="dxa"/>
          <w:trHeight w:val="1907"/>
        </w:trPr>
        <w:tc>
          <w:tcPr>
            <w:tcW w:w="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9A3BF7">
            <w:pPr>
              <w:spacing w:before="52" w:line="218" w:lineRule="auto"/>
              <w:ind w:left="59" w:right="2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</w:t>
            </w:r>
            <w:r w:rsidRPr="00702182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дорог,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</w:t>
            </w:r>
            <w:r w:rsidRPr="00702182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УДС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следует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выделять улицы и дороги магистрального и местного значения, а также главные улицы.</w:t>
            </w:r>
          </w:p>
          <w:p w:rsidR="009A3BF7" w:rsidRPr="00702182" w:rsidRDefault="009A3BF7" w:rsidP="009A3BF7">
            <w:pPr>
              <w:spacing w:line="218" w:lineRule="auto"/>
              <w:ind w:left="59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Пешеходные, велосипедные и велопешеходные дорожки должны проектироваться вдоль автомобильных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дорог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общего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пользования.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Размещение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пешеходных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велосипедных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дорожек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 границах полосы отвода автомобильной дороги должно осуществляться в соответствии с документацией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по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планировке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территории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согласовывается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местными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органами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управления. 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</w:t>
            </w:r>
            <w:r w:rsidRPr="00702182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норм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государств</w:t>
            </w:r>
            <w:r w:rsidRPr="00702182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-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участников</w:t>
            </w:r>
            <w:r w:rsidRPr="00702182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Соглашения</w:t>
            </w:r>
            <w:r w:rsidRPr="00702182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области</w:t>
            </w:r>
            <w:r w:rsidRPr="00702182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градостроительства.</w:t>
            </w:r>
          </w:p>
        </w:tc>
      </w:tr>
      <w:tr w:rsidR="009A3BF7" w:rsidRPr="00702182" w:rsidTr="0042232E">
        <w:trPr>
          <w:trHeight w:val="1295"/>
        </w:trPr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</w:p>
          <w:p w:rsidR="009A3BF7" w:rsidRPr="00702182" w:rsidRDefault="009A3BF7" w:rsidP="009A3BF7">
            <w:pPr>
              <w:pStyle w:val="TableParagraph"/>
              <w:spacing w:line="218" w:lineRule="auto"/>
              <w:ind w:left="0" w:right="152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Устройство пешеходных и велосипедных дорожек должно обеспечивать безопасные условия движения пешеходов и велосипедистов. Обустройство автомобильной дороги пешеходными и велосипедными дорожками не должно ухудшать условия безопасности дорожного движения, условия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использования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содержания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автомобильной</w:t>
            </w:r>
            <w:r w:rsidRPr="00702182"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дороги</w:t>
            </w:r>
            <w:r w:rsidRPr="00702182"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расположенных</w:t>
            </w:r>
            <w:r w:rsidRPr="00702182"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ней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сооружений и иных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объектов.</w:t>
            </w:r>
          </w:p>
          <w:p w:rsidR="009A3BF7" w:rsidRPr="00702182" w:rsidRDefault="009A3BF7" w:rsidP="005C3536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Для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обеспечения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безопасности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дорожного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движения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пешеходные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должны оборудоваться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соответствующими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дорожными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знаками,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разметкой,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ограждениями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светофорами.</w:t>
            </w:r>
          </w:p>
        </w:tc>
      </w:tr>
      <w:tr w:rsidR="009A3BF7" w:rsidRPr="00702182" w:rsidTr="0042232E">
        <w:trPr>
          <w:trHeight w:val="284"/>
        </w:trPr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Проектирование велосипедных дорожек:</w:t>
            </w:r>
          </w:p>
        </w:tc>
      </w:tr>
      <w:tr w:rsidR="009A3BF7" w:rsidRPr="00702182" w:rsidTr="0042232E">
        <w:trPr>
          <w:trHeight w:val="1881"/>
        </w:trPr>
        <w:tc>
          <w:tcPr>
            <w:tcW w:w="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371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371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8347" w:type="dxa"/>
            <w:gridSpan w:val="5"/>
            <w:tcBorders>
              <w:left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371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Велосипедные дорожки располагают на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отдельном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отделением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их от проезжей части ограждениями или разделительными полосами. 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      </w:r>
          </w:p>
          <w:p w:rsidR="009A3BF7" w:rsidRPr="00702182" w:rsidRDefault="009A3BF7" w:rsidP="005C3536">
            <w:pPr>
              <w:pStyle w:val="TableParagraph"/>
              <w:spacing w:line="218" w:lineRule="auto"/>
              <w:ind w:right="-1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      </w:r>
          </w:p>
        </w:tc>
      </w:tr>
      <w:tr w:rsidR="009A3BF7" w:rsidRPr="00702182" w:rsidTr="0042232E">
        <w:trPr>
          <w:trHeight w:val="284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8347" w:type="dxa"/>
            <w:gridSpan w:val="5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Таблица 1</w:t>
            </w:r>
          </w:p>
        </w:tc>
      </w:tr>
      <w:tr w:rsidR="009A3BF7" w:rsidRPr="00702182" w:rsidTr="0042232E">
        <w:trPr>
          <w:trHeight w:val="816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Расчетная скорость движения, км/ч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33" w:hanging="3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Расчетная интенсивность движения </w:t>
            </w:r>
            <w:r w:rsidRPr="00702182">
              <w:rPr>
                <w:rFonts w:ascii="Times New Roman" w:hAnsi="Times New Roman" w:cs="Times New Roman"/>
                <w:sz w:val="17"/>
              </w:rPr>
              <w:t>велосипедистов, вел./ч</w:t>
            </w:r>
          </w:p>
        </w:tc>
      </w:tr>
      <w:tr w:rsidR="009A3BF7" w:rsidRPr="00702182" w:rsidTr="0042232E">
        <w:trPr>
          <w:trHeight w:val="284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4" w:type="dxa"/>
            <w:gridSpan w:val="3"/>
            <w:vMerge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 400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70</w:t>
            </w:r>
          </w:p>
        </w:tc>
      </w:tr>
      <w:tr w:rsidR="009A3BF7" w:rsidRPr="00702182" w:rsidTr="0042232E">
        <w:trPr>
          <w:trHeight w:val="284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4" w:type="dxa"/>
            <w:gridSpan w:val="3"/>
            <w:vMerge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600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50</w:t>
            </w:r>
          </w:p>
        </w:tc>
      </w:tr>
      <w:tr w:rsidR="009A3BF7" w:rsidRPr="00702182" w:rsidTr="0042232E">
        <w:trPr>
          <w:trHeight w:val="284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4" w:type="dxa"/>
            <w:gridSpan w:val="3"/>
            <w:vMerge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800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30</w:t>
            </w:r>
          </w:p>
        </w:tc>
      </w:tr>
      <w:tr w:rsidR="009A3BF7" w:rsidRPr="00702182" w:rsidTr="0042232E">
        <w:trPr>
          <w:trHeight w:val="284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4" w:type="dxa"/>
            <w:gridSpan w:val="3"/>
            <w:vMerge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1000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</w:t>
            </w:r>
          </w:p>
        </w:tc>
      </w:tr>
      <w:tr w:rsidR="009A3BF7" w:rsidRPr="00702182" w:rsidTr="0042232E">
        <w:trPr>
          <w:trHeight w:val="305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4" w:type="dxa"/>
            <w:gridSpan w:val="3"/>
            <w:vMerge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1200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</w:t>
            </w:r>
          </w:p>
        </w:tc>
      </w:tr>
      <w:tr w:rsidR="009A3BF7" w:rsidRPr="00702182" w:rsidTr="0042232E">
        <w:trPr>
          <w:trHeight w:val="284"/>
        </w:trPr>
        <w:tc>
          <w:tcPr>
            <w:tcW w:w="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8347" w:type="dxa"/>
            <w:gridSpan w:val="5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Основные геометрические параметры велосипедной дорожки</w:t>
            </w:r>
          </w:p>
        </w:tc>
      </w:tr>
      <w:tr w:rsidR="009A3BF7" w:rsidRPr="00702182" w:rsidTr="0042232E">
        <w:trPr>
          <w:trHeight w:val="284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  <w:vMerge w:val="restart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Нормируемый параметр</w:t>
            </w:r>
          </w:p>
        </w:tc>
        <w:tc>
          <w:tcPr>
            <w:tcW w:w="4823" w:type="dxa"/>
            <w:gridSpan w:val="2"/>
          </w:tcPr>
          <w:p w:rsidR="009A3BF7" w:rsidRPr="00702182" w:rsidRDefault="009A3BF7" w:rsidP="005C3536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Минимальные значения</w:t>
            </w:r>
          </w:p>
        </w:tc>
      </w:tr>
      <w:tr w:rsidR="009A3BF7" w:rsidRPr="00702182" w:rsidTr="0042232E">
        <w:trPr>
          <w:trHeight w:val="284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</w:tcBorders>
          </w:tcPr>
          <w:p w:rsidR="009A3BF7" w:rsidRPr="00702182" w:rsidRDefault="009A3BF7" w:rsidP="005C353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при новом строительстве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smallCaps/>
                <w:w w:val="103"/>
                <w:sz w:val="17"/>
              </w:rPr>
              <w:t>в</w:t>
            </w:r>
            <w:r w:rsidRPr="00702182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4"/>
                <w:sz w:val="17"/>
              </w:rPr>
              <w:t>с</w:t>
            </w:r>
            <w:r w:rsidRPr="00702182">
              <w:rPr>
                <w:rFonts w:ascii="Times New Roman" w:hAnsi="Times New Roman" w:cs="Times New Roman"/>
                <w:spacing w:val="-2"/>
                <w:w w:val="104"/>
                <w:sz w:val="17"/>
              </w:rPr>
              <w:t>т</w:t>
            </w:r>
            <w:r w:rsidRPr="00702182">
              <w:rPr>
                <w:rFonts w:ascii="Times New Roman" w:hAnsi="Times New Roman" w:cs="Times New Roman"/>
                <w:spacing w:val="-1"/>
                <w:w w:val="104"/>
                <w:sz w:val="17"/>
              </w:rPr>
              <w:t>есненны</w:t>
            </w:r>
            <w:r w:rsidRPr="00702182">
              <w:rPr>
                <w:rFonts w:ascii="Times New Roman" w:hAnsi="Times New Roman" w:cs="Times New Roman"/>
                <w:w w:val="104"/>
                <w:sz w:val="17"/>
              </w:rPr>
              <w:t>х</w:t>
            </w:r>
            <w:r w:rsidRPr="00702182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spacing w:val="-3"/>
                <w:w w:val="104"/>
                <w:sz w:val="17"/>
              </w:rPr>
              <w:t>у</w:t>
            </w:r>
            <w:r w:rsidRPr="00702182">
              <w:rPr>
                <w:rFonts w:ascii="Times New Roman" w:hAnsi="Times New Roman" w:cs="Times New Roman"/>
                <w:w w:val="104"/>
                <w:sz w:val="17"/>
              </w:rPr>
              <w:t>с</w:t>
            </w:r>
            <w:r w:rsidRPr="00702182">
              <w:rPr>
                <w:rFonts w:ascii="Times New Roman" w:hAnsi="Times New Roman" w:cs="Times New Roman"/>
                <w:spacing w:val="2"/>
                <w:w w:val="104"/>
                <w:sz w:val="17"/>
              </w:rPr>
              <w:t>л</w:t>
            </w:r>
            <w:r w:rsidRPr="00702182">
              <w:rPr>
                <w:rFonts w:ascii="Times New Roman" w:hAnsi="Times New Roman" w:cs="Times New Roman"/>
                <w:spacing w:val="-1"/>
                <w:w w:val="104"/>
                <w:sz w:val="17"/>
              </w:rPr>
              <w:t>овия</w:t>
            </w:r>
            <w:r w:rsidRPr="00702182">
              <w:rPr>
                <w:rFonts w:ascii="Times New Roman" w:hAnsi="Times New Roman" w:cs="Times New Roman"/>
                <w:w w:val="104"/>
                <w:sz w:val="17"/>
              </w:rPr>
              <w:t>х</w:t>
            </w:r>
          </w:p>
        </w:tc>
      </w:tr>
      <w:tr w:rsidR="009A3BF7" w:rsidRPr="00702182" w:rsidTr="0042232E">
        <w:trPr>
          <w:trHeight w:val="284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Расчетная скорость движения, км/ч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ind w:left="56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25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</w:t>
            </w:r>
          </w:p>
        </w:tc>
      </w:tr>
      <w:tr w:rsidR="009A3BF7" w:rsidRPr="00702182" w:rsidTr="0042232E">
        <w:trPr>
          <w:trHeight w:val="836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4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4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42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Ширина проезжей части для движения, м, не менее: </w:t>
            </w:r>
            <w:r w:rsidRPr="00702182">
              <w:rPr>
                <w:rFonts w:ascii="Times New Roman" w:hAnsi="Times New Roman" w:cs="Times New Roman"/>
                <w:sz w:val="17"/>
              </w:rPr>
              <w:t xml:space="preserve">однополосного одностороннего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двухполосного одностороннего двухполосного со встречным движением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A3BF7" w:rsidRPr="00702182" w:rsidRDefault="00702182" w:rsidP="00702182">
            <w:pPr>
              <w:pStyle w:val="TableParagraph"/>
              <w:spacing w:before="163" w:line="186" w:lineRule="exact"/>
              <w:ind w:left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A3BF7" w:rsidRPr="00702182">
              <w:rPr>
                <w:rFonts w:ascii="Times New Roman" w:hAnsi="Times New Roman" w:cs="Times New Roman"/>
                <w:w w:val="105"/>
                <w:sz w:val="17"/>
              </w:rPr>
              <w:t>1,0-1,5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1,75-2,5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2,50-3,6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A3BF7" w:rsidRPr="00702182" w:rsidRDefault="009A3BF7" w:rsidP="005C3536">
            <w:pPr>
              <w:pStyle w:val="TableParagraph"/>
              <w:spacing w:before="163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0,75-1,0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1,50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2,00</w:t>
            </w:r>
          </w:p>
        </w:tc>
      </w:tr>
      <w:tr w:rsidR="009A3BF7" w:rsidRPr="00702182" w:rsidTr="0042232E">
        <w:trPr>
          <w:trHeight w:val="1171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  <w:tcBorders>
              <w:right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Ширина велосипедной и пешеходной дорожки с разделением движения дорожной разметкой, м</w:t>
            </w:r>
          </w:p>
          <w:p w:rsidR="009A3BF7" w:rsidRPr="00702182" w:rsidRDefault="009A3BF7" w:rsidP="005C3536">
            <w:pPr>
              <w:pStyle w:val="TableParagraph"/>
              <w:spacing w:line="218" w:lineRule="auto"/>
              <w:ind w:right="64"/>
              <w:jc w:val="both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Ширина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велопешеходной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дорожки,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 Ширина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полосы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для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велосипедистов, 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42232E" w:rsidP="0042232E">
            <w:pPr>
              <w:pStyle w:val="TableParagraph"/>
              <w:spacing w:before="163" w:line="186" w:lineRule="exact"/>
              <w:ind w:left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A3BF7" w:rsidRPr="00702182">
              <w:rPr>
                <w:rFonts w:ascii="Times New Roman" w:hAnsi="Times New Roman" w:cs="Times New Roman"/>
                <w:w w:val="105"/>
                <w:sz w:val="17"/>
              </w:rPr>
              <w:t>1,5-6,0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1,5-3,0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A3BF7" w:rsidRPr="00702182" w:rsidRDefault="009A3BF7" w:rsidP="005C3536">
            <w:pPr>
              <w:pStyle w:val="TableParagraph"/>
              <w:spacing w:before="163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1,5-3,25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1,5-2,0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0,90</w:t>
            </w:r>
          </w:p>
        </w:tc>
      </w:tr>
      <w:tr w:rsidR="009A3BF7" w:rsidRPr="00702182" w:rsidTr="0042232E">
        <w:trPr>
          <w:trHeight w:val="462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Ширина обочин велосипедной дорожки, м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0,5</w:t>
            </w:r>
          </w:p>
        </w:tc>
      </w:tr>
      <w:tr w:rsidR="009A3BF7" w:rsidRPr="00702182" w:rsidTr="0042232E">
        <w:trPr>
          <w:trHeight w:val="816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Наименьший радиус кривых в плане, м:</w:t>
            </w:r>
          </w:p>
          <w:p w:rsidR="009A3BF7" w:rsidRPr="00702182" w:rsidRDefault="009A3BF7" w:rsidP="005C3536">
            <w:pPr>
              <w:pStyle w:val="TableParagraph"/>
              <w:spacing w:line="218" w:lineRule="auto"/>
              <w:ind w:right="1146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при отсутствии виража при устройстве виража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30-50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A3BF7" w:rsidRPr="00702182" w:rsidRDefault="009A3BF7" w:rsidP="005C3536">
            <w:pPr>
              <w:pStyle w:val="TableParagraph"/>
              <w:spacing w:before="1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10</w:t>
            </w:r>
          </w:p>
        </w:tc>
      </w:tr>
      <w:tr w:rsidR="009A3BF7" w:rsidRPr="00702182" w:rsidTr="0042232E">
        <w:trPr>
          <w:trHeight w:val="816"/>
        </w:trPr>
        <w:tc>
          <w:tcPr>
            <w:tcW w:w="6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1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Наименьший радиус вертикальных кривых, м:</w:t>
            </w:r>
          </w:p>
          <w:p w:rsidR="009A3BF7" w:rsidRPr="00702182" w:rsidRDefault="009A3BF7" w:rsidP="005C3536">
            <w:pPr>
              <w:pStyle w:val="TableParagraph"/>
              <w:spacing w:line="218" w:lineRule="auto"/>
              <w:ind w:right="166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sz w:val="17"/>
              </w:rPr>
              <w:t xml:space="preserve">выпуклых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вогнутых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A3BF7" w:rsidRPr="00702182" w:rsidRDefault="009A3BF7" w:rsidP="005C3536">
            <w:pPr>
              <w:pStyle w:val="TableParagraph"/>
              <w:spacing w:before="1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500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A3BF7" w:rsidRPr="00702182" w:rsidRDefault="009A3BF7" w:rsidP="005C3536">
            <w:pPr>
              <w:pStyle w:val="TableParagraph"/>
              <w:spacing w:before="1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400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100</w:t>
            </w:r>
          </w:p>
        </w:tc>
      </w:tr>
      <w:tr w:rsidR="009A3BF7" w:rsidRPr="00702182" w:rsidTr="0042232E">
        <w:trPr>
          <w:trHeight w:val="816"/>
        </w:trPr>
        <w:tc>
          <w:tcPr>
            <w:tcW w:w="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 w:line="186" w:lineRule="exact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 w:line="186" w:lineRule="exact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38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Наибольший продольный уклон, ‰</w:t>
            </w:r>
          </w:p>
          <w:p w:rsidR="009A3BF7" w:rsidRPr="00702182" w:rsidRDefault="009A3BF7" w:rsidP="005C3536">
            <w:pPr>
              <w:pStyle w:val="TableParagraph"/>
              <w:spacing w:before="5" w:line="218" w:lineRule="auto"/>
              <w:ind w:right="1146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 равнинной местности в горной местности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A3BF7" w:rsidRPr="00702182" w:rsidRDefault="009A3BF7" w:rsidP="005C3536">
            <w:pPr>
              <w:pStyle w:val="TableParagraph"/>
              <w:spacing w:before="163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40-60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4"/>
                <w:sz w:val="17"/>
              </w:rPr>
              <w:t>-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A3BF7" w:rsidRPr="00702182" w:rsidRDefault="009A3BF7" w:rsidP="005C3536">
            <w:pPr>
              <w:pStyle w:val="TableParagraph"/>
              <w:spacing w:before="163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50-70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100</w:t>
            </w:r>
          </w:p>
        </w:tc>
      </w:tr>
      <w:tr w:rsidR="009A3BF7" w:rsidRPr="00702182" w:rsidTr="0042232E">
        <w:trPr>
          <w:trHeight w:val="462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 w:line="186" w:lineRule="exact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 w:line="186" w:lineRule="exact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38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Поперечный уклон проезжей части,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4"/>
                <w:sz w:val="17"/>
              </w:rPr>
              <w:t>‰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15-20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</w:t>
            </w:r>
          </w:p>
        </w:tc>
      </w:tr>
      <w:tr w:rsidR="009A3BF7" w:rsidRPr="00702182" w:rsidTr="0042232E">
        <w:trPr>
          <w:trHeight w:val="994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52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52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52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Уклон виража, ‰, при радиусе: 5-10 м</w:t>
            </w:r>
          </w:p>
          <w:p w:rsidR="009A3BF7" w:rsidRPr="00702182" w:rsidRDefault="009A3BF7" w:rsidP="005C3536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10-20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20-50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50-100 м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9A3BF7" w:rsidRPr="00702182" w:rsidRDefault="009A3BF7" w:rsidP="005C3536">
            <w:pPr>
              <w:pStyle w:val="TableParagraph"/>
              <w:spacing w:before="1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более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30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более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более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A3BF7" w:rsidRPr="00702182" w:rsidRDefault="009A3BF7" w:rsidP="005C3536">
            <w:pPr>
              <w:pStyle w:val="TableParagraph"/>
              <w:spacing w:before="163"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30</w:t>
            </w:r>
          </w:p>
          <w:p w:rsidR="009A3BF7" w:rsidRPr="00702182" w:rsidRDefault="009A3BF7" w:rsidP="005C3536">
            <w:pPr>
              <w:pStyle w:val="TableParagraph"/>
              <w:spacing w:line="177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</w:t>
            </w:r>
          </w:p>
          <w:p w:rsidR="009A3BF7" w:rsidRPr="00702182" w:rsidRDefault="009A3BF7" w:rsidP="005C353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15-20</w:t>
            </w:r>
          </w:p>
        </w:tc>
      </w:tr>
      <w:tr w:rsidR="009A3BF7" w:rsidRPr="00702182" w:rsidTr="0042232E">
        <w:trPr>
          <w:trHeight w:val="284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Габарит по высоте, м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2,50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2,25</w:t>
            </w:r>
          </w:p>
        </w:tc>
      </w:tr>
      <w:tr w:rsidR="009A3BF7" w:rsidRPr="00702182" w:rsidTr="0042232E">
        <w:trPr>
          <w:trHeight w:val="461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4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4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3524" w:type="dxa"/>
            <w:gridSpan w:val="3"/>
          </w:tcPr>
          <w:p w:rsidR="009A3BF7" w:rsidRPr="00702182" w:rsidRDefault="009A3BF7" w:rsidP="005C3536">
            <w:pPr>
              <w:pStyle w:val="TableParagraph"/>
              <w:spacing w:before="52" w:line="218" w:lineRule="auto"/>
              <w:ind w:right="42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Минимальное расстояние до бокового препятствия, м</w:t>
            </w:r>
          </w:p>
        </w:tc>
        <w:tc>
          <w:tcPr>
            <w:tcW w:w="3172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0,50</w:t>
            </w:r>
          </w:p>
        </w:tc>
        <w:tc>
          <w:tcPr>
            <w:tcW w:w="1651" w:type="dxa"/>
          </w:tcPr>
          <w:p w:rsidR="009A3BF7" w:rsidRPr="00702182" w:rsidRDefault="009A3BF7" w:rsidP="005C3536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0,50</w:t>
            </w:r>
          </w:p>
        </w:tc>
      </w:tr>
      <w:tr w:rsidR="009A3BF7" w:rsidRPr="00702182" w:rsidTr="0042232E">
        <w:trPr>
          <w:trHeight w:val="896"/>
        </w:trPr>
        <w:tc>
          <w:tcPr>
            <w:tcW w:w="6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BF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</w:p>
        </w:tc>
        <w:tc>
          <w:tcPr>
            <w:tcW w:w="8347" w:type="dxa"/>
            <w:gridSpan w:val="5"/>
          </w:tcPr>
          <w:p w:rsidR="003E01E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Ширина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пешеходной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1,5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м,</w:t>
            </w:r>
          </w:p>
          <w:p w:rsidR="003E01E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spacing w:val="-11"/>
                <w:w w:val="105"/>
                <w:sz w:val="17"/>
              </w:rPr>
            </w:pP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велосипедной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-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2,5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м.</w:t>
            </w:r>
            <w:r w:rsidRPr="00702182">
              <w:rPr>
                <w:rFonts w:ascii="Times New Roman" w:hAnsi="Times New Roman" w:cs="Times New Roman"/>
                <w:spacing w:val="-11"/>
                <w:w w:val="105"/>
                <w:sz w:val="17"/>
              </w:rPr>
              <w:t xml:space="preserve"> </w:t>
            </w:r>
          </w:p>
          <w:p w:rsidR="003E01E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Ширина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пешеходной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1,5</w:t>
            </w:r>
            <w:r w:rsidRPr="00702182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м,</w:t>
            </w:r>
          </w:p>
          <w:p w:rsidR="003E01E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 велосипедной - 1,75 м. </w:t>
            </w:r>
          </w:p>
          <w:p w:rsidR="003E01E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w w:val="105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При интенсивности движения не более 30 вел./ч и 15 пеш./ч. </w:t>
            </w:r>
          </w:p>
          <w:p w:rsidR="009A3BF7" w:rsidRPr="00702182" w:rsidRDefault="009A3BF7" w:rsidP="005C3536">
            <w:pPr>
              <w:pStyle w:val="TableParagraph"/>
              <w:spacing w:before="53" w:line="218" w:lineRule="auto"/>
              <w:ind w:right="152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При интенсивности движения не более 30 вел./ч и 50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пеш./ч.</w:t>
            </w:r>
          </w:p>
        </w:tc>
      </w:tr>
    </w:tbl>
    <w:tbl>
      <w:tblPr>
        <w:tblStyle w:val="TableNormal"/>
        <w:tblpPr w:leftFromText="180" w:rightFromText="180" w:vertAnchor="text" w:horzAnchor="page" w:tblpX="1193" w:tblpY="-15577"/>
        <w:tblW w:w="10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421"/>
        <w:gridCol w:w="432"/>
        <w:gridCol w:w="3168"/>
        <w:gridCol w:w="4441"/>
        <w:gridCol w:w="8"/>
      </w:tblGrid>
      <w:tr w:rsidR="00303D74" w:rsidRPr="00702182" w:rsidTr="0042232E">
        <w:trPr>
          <w:trHeight w:val="2694"/>
        </w:trPr>
        <w:tc>
          <w:tcPr>
            <w:tcW w:w="10356" w:type="dxa"/>
            <w:gridSpan w:val="6"/>
            <w:tcBorders>
              <w:top w:val="nil"/>
            </w:tcBorders>
          </w:tcPr>
          <w:p w:rsidR="00303D74" w:rsidRPr="00702182" w:rsidRDefault="00303D74" w:rsidP="0042232E">
            <w:pPr>
              <w:pStyle w:val="TableParagraph"/>
              <w:spacing w:line="218" w:lineRule="auto"/>
              <w:rPr>
                <w:rFonts w:ascii="Times New Roman" w:hAnsi="Times New Roman" w:cs="Times New Roman"/>
                <w:w w:val="105"/>
                <w:sz w:val="17"/>
              </w:rPr>
            </w:pPr>
          </w:p>
          <w:p w:rsidR="00303D74" w:rsidRPr="00702182" w:rsidRDefault="00303D74" w:rsidP="0042232E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Велосипедные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>следует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проектировать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как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для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двустороннего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движения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(при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интенсивности движения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70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вел./ч),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так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для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одностороннего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(при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интенсивности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движения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более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70</w:t>
            </w:r>
            <w:r w:rsidRPr="00702182">
              <w:rPr>
                <w:rFonts w:ascii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вел./ч).</w:t>
            </w:r>
          </w:p>
          <w:p w:rsidR="00303D74" w:rsidRPr="00702182" w:rsidRDefault="00303D74" w:rsidP="0042232E">
            <w:pPr>
              <w:pStyle w:val="TableParagraph"/>
              <w:spacing w:line="218" w:lineRule="auto"/>
              <w:ind w:right="246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      </w:r>
          </w:p>
          <w:p w:rsidR="00303D74" w:rsidRPr="00702182" w:rsidRDefault="00303D74" w:rsidP="0042232E">
            <w:pPr>
              <w:pStyle w:val="TableParagraph"/>
              <w:spacing w:line="218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Ширина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разделительной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разделительная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      </w:r>
          </w:p>
          <w:p w:rsidR="00303D74" w:rsidRPr="00702182" w:rsidRDefault="00303D74" w:rsidP="0042232E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При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устройстве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пересечения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автомобильных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дорог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велосипедных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дорожек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требуется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обеспечить безопасное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расстояние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видимости</w:t>
            </w:r>
            <w:r w:rsidRPr="00702182">
              <w:rPr>
                <w:rFonts w:ascii="Times New Roman" w:hAnsi="Times New Roman" w:cs="Times New Roman"/>
                <w:spacing w:val="-14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(таблица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6).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При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расчетных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скоростях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автотранспортных</w:t>
            </w:r>
            <w:r w:rsidRPr="00702182">
              <w:rPr>
                <w:rFonts w:ascii="Times New Roman" w:hAnsi="Times New Roman" w:cs="Times New Roman"/>
                <w:spacing w:val="-15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средств более 80 км/ч и при интенсивности велосипедного движения не менее 50 вел./ч устройство пересечений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велосипедных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дорожек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с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автомобильными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дорогами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одном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уровне</w:t>
            </w:r>
            <w:r w:rsidRPr="00702182">
              <w:rPr>
                <w:rFonts w:ascii="Times New Roman" w:hAnsi="Times New Roman" w:cs="Times New Roman"/>
                <w:spacing w:val="-1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возможно</w:t>
            </w:r>
            <w:r w:rsidRPr="00702182">
              <w:rPr>
                <w:rFonts w:ascii="Times New Roman" w:hAnsi="Times New Roman" w:cs="Times New Roman"/>
                <w:spacing w:val="-12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только при устройстве светофорного регулирования. В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целях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разделительной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полосе дорожных ограждений при интенсивности движения более 250 </w:t>
            </w:r>
            <w:r w:rsidRPr="00702182">
              <w:rPr>
                <w:rFonts w:ascii="Times New Roman" w:hAnsi="Times New Roman" w:cs="Times New Roman"/>
                <w:spacing w:val="-5"/>
                <w:w w:val="105"/>
                <w:sz w:val="17"/>
              </w:rPr>
              <w:t xml:space="preserve">авт./ч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не</w:t>
            </w:r>
            <w:r w:rsidRPr="00702182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допускается.</w:t>
            </w:r>
          </w:p>
        </w:tc>
      </w:tr>
      <w:tr w:rsidR="00303D74" w:rsidRPr="00702182" w:rsidTr="0042232E">
        <w:trPr>
          <w:trHeight w:val="284"/>
        </w:trPr>
        <w:tc>
          <w:tcPr>
            <w:tcW w:w="10356" w:type="dxa"/>
            <w:gridSpan w:val="6"/>
          </w:tcPr>
          <w:p w:rsidR="00303D74" w:rsidRPr="00702182" w:rsidRDefault="00303D74" w:rsidP="0042232E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Безопасное расстояние видимости</w:t>
            </w:r>
          </w:p>
        </w:tc>
      </w:tr>
      <w:tr w:rsidR="00303D74" w:rsidRPr="00702182" w:rsidTr="0042232E">
        <w:trPr>
          <w:gridAfter w:val="1"/>
          <w:wAfter w:w="8" w:type="dxa"/>
          <w:trHeight w:val="560"/>
        </w:trPr>
        <w:tc>
          <w:tcPr>
            <w:tcW w:w="1886" w:type="dxa"/>
          </w:tcPr>
          <w:p w:rsidR="00303D74" w:rsidRPr="00702182" w:rsidRDefault="00303D74" w:rsidP="0042232E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Ширина проезжей части, м</w:t>
            </w:r>
          </w:p>
        </w:tc>
        <w:tc>
          <w:tcPr>
            <w:tcW w:w="8462" w:type="dxa"/>
            <w:gridSpan w:val="4"/>
          </w:tcPr>
          <w:p w:rsidR="00303D74" w:rsidRPr="00702182" w:rsidRDefault="00303D74" w:rsidP="0042232E">
            <w:pPr>
              <w:pStyle w:val="TableParagraph"/>
              <w:spacing w:before="52" w:line="218" w:lineRule="auto"/>
              <w:ind w:left="58" w:right="832" w:hanging="2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303D74" w:rsidRPr="00702182" w:rsidTr="0042232E">
        <w:trPr>
          <w:gridAfter w:val="1"/>
          <w:wAfter w:w="8" w:type="dxa"/>
          <w:trHeight w:val="284"/>
        </w:trPr>
        <w:tc>
          <w:tcPr>
            <w:tcW w:w="1886" w:type="dxa"/>
          </w:tcPr>
          <w:p w:rsidR="00303D74" w:rsidRPr="00702182" w:rsidRDefault="00303D74" w:rsidP="0042232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1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50</w:t>
            </w:r>
          </w:p>
        </w:tc>
        <w:tc>
          <w:tcPr>
            <w:tcW w:w="432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60</w:t>
            </w:r>
          </w:p>
        </w:tc>
        <w:tc>
          <w:tcPr>
            <w:tcW w:w="3168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70</w:t>
            </w:r>
          </w:p>
        </w:tc>
        <w:tc>
          <w:tcPr>
            <w:tcW w:w="4441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80</w:t>
            </w:r>
          </w:p>
        </w:tc>
      </w:tr>
      <w:tr w:rsidR="00303D74" w:rsidRPr="00702182" w:rsidTr="0042232E">
        <w:trPr>
          <w:gridAfter w:val="1"/>
          <w:wAfter w:w="8" w:type="dxa"/>
          <w:trHeight w:val="284"/>
        </w:trPr>
        <w:tc>
          <w:tcPr>
            <w:tcW w:w="1886" w:type="dxa"/>
          </w:tcPr>
          <w:p w:rsidR="00303D74" w:rsidRPr="00702182" w:rsidRDefault="00303D74" w:rsidP="0042232E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7,0</w:t>
            </w:r>
          </w:p>
        </w:tc>
        <w:tc>
          <w:tcPr>
            <w:tcW w:w="421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130</w:t>
            </w:r>
          </w:p>
        </w:tc>
        <w:tc>
          <w:tcPr>
            <w:tcW w:w="432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150</w:t>
            </w:r>
          </w:p>
        </w:tc>
        <w:tc>
          <w:tcPr>
            <w:tcW w:w="3168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180</w:t>
            </w:r>
          </w:p>
        </w:tc>
        <w:tc>
          <w:tcPr>
            <w:tcW w:w="4441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200</w:t>
            </w:r>
          </w:p>
        </w:tc>
      </w:tr>
      <w:tr w:rsidR="00303D74" w:rsidRPr="00702182" w:rsidTr="0042232E">
        <w:trPr>
          <w:gridAfter w:val="1"/>
          <w:wAfter w:w="8" w:type="dxa"/>
          <w:trHeight w:val="284"/>
        </w:trPr>
        <w:tc>
          <w:tcPr>
            <w:tcW w:w="1886" w:type="dxa"/>
          </w:tcPr>
          <w:p w:rsidR="00303D74" w:rsidRPr="00702182" w:rsidRDefault="00303D74" w:rsidP="0042232E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10,5</w:t>
            </w:r>
          </w:p>
        </w:tc>
        <w:tc>
          <w:tcPr>
            <w:tcW w:w="421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170</w:t>
            </w:r>
          </w:p>
        </w:tc>
        <w:tc>
          <w:tcPr>
            <w:tcW w:w="432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200</w:t>
            </w:r>
          </w:p>
        </w:tc>
        <w:tc>
          <w:tcPr>
            <w:tcW w:w="3168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230</w:t>
            </w:r>
          </w:p>
        </w:tc>
        <w:tc>
          <w:tcPr>
            <w:tcW w:w="4441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270</w:t>
            </w:r>
          </w:p>
        </w:tc>
      </w:tr>
      <w:tr w:rsidR="00303D74" w:rsidRPr="00702182" w:rsidTr="0042232E">
        <w:trPr>
          <w:gridAfter w:val="1"/>
          <w:wAfter w:w="8" w:type="dxa"/>
          <w:trHeight w:val="284"/>
        </w:trPr>
        <w:tc>
          <w:tcPr>
            <w:tcW w:w="1886" w:type="dxa"/>
          </w:tcPr>
          <w:p w:rsidR="00303D74" w:rsidRPr="00702182" w:rsidRDefault="00303D74" w:rsidP="0042232E">
            <w:pPr>
              <w:pStyle w:val="TableParagraph"/>
              <w:spacing w:before="3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14</w:t>
            </w:r>
          </w:p>
        </w:tc>
        <w:tc>
          <w:tcPr>
            <w:tcW w:w="421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210</w:t>
            </w:r>
          </w:p>
        </w:tc>
        <w:tc>
          <w:tcPr>
            <w:tcW w:w="432" w:type="dxa"/>
          </w:tcPr>
          <w:p w:rsidR="00303D74" w:rsidRPr="00702182" w:rsidRDefault="00303D74" w:rsidP="0042232E">
            <w:pPr>
              <w:pStyle w:val="TableParagraph"/>
              <w:spacing w:before="38"/>
              <w:ind w:left="58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250</w:t>
            </w:r>
          </w:p>
        </w:tc>
        <w:tc>
          <w:tcPr>
            <w:tcW w:w="3168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290</w:t>
            </w:r>
          </w:p>
        </w:tc>
        <w:tc>
          <w:tcPr>
            <w:tcW w:w="4441" w:type="dxa"/>
          </w:tcPr>
          <w:p w:rsidR="00303D74" w:rsidRPr="00702182" w:rsidRDefault="00303D74" w:rsidP="0042232E">
            <w:pPr>
              <w:pStyle w:val="TableParagraph"/>
              <w:spacing w:before="38"/>
              <w:ind w:left="57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330</w:t>
            </w:r>
          </w:p>
        </w:tc>
      </w:tr>
      <w:tr w:rsidR="00303D74" w:rsidRPr="00702182" w:rsidTr="0042232E">
        <w:trPr>
          <w:trHeight w:val="1039"/>
        </w:trPr>
        <w:tc>
          <w:tcPr>
            <w:tcW w:w="10356" w:type="dxa"/>
            <w:gridSpan w:val="6"/>
          </w:tcPr>
          <w:p w:rsidR="00303D74" w:rsidRPr="00702182" w:rsidRDefault="00303D74" w:rsidP="0042232E">
            <w:pPr>
              <w:pStyle w:val="TableParagraph"/>
              <w:spacing w:before="52" w:line="218" w:lineRule="auto"/>
              <w:ind w:left="58" w:right="60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 магистральных улицах регулируемого движения допускается предусматривать велосипедные</w:t>
            </w:r>
            <w:r w:rsidRPr="00702182">
              <w:rPr>
                <w:rFonts w:ascii="Times New Roman" w:hAnsi="Times New Roman" w:cs="Times New Roman"/>
                <w:spacing w:val="-1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дорожки,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выделенные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разделительными</w:t>
            </w:r>
            <w:r w:rsidRPr="00702182">
              <w:rPr>
                <w:rFonts w:ascii="Times New Roman" w:hAnsi="Times New Roman" w:cs="Times New Roman"/>
                <w:spacing w:val="-1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полосами.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</w:t>
            </w:r>
            <w:r w:rsidRPr="00702182">
              <w:rPr>
                <w:rFonts w:ascii="Times New Roman" w:hAnsi="Times New Roman" w:cs="Times New Roman"/>
                <w:spacing w:val="-1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зонах</w:t>
            </w:r>
            <w:r w:rsidRPr="00702182">
              <w:rPr>
                <w:rFonts w:ascii="Times New Roman" w:hAnsi="Times New Roman" w:cs="Times New Roman"/>
                <w:spacing w:val="-1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 xml:space="preserve">массового </w:t>
            </w:r>
            <w:r w:rsidRPr="00702182">
              <w:rPr>
                <w:rFonts w:ascii="Times New Roman" w:hAnsi="Times New Roman" w:cs="Times New Roman"/>
                <w:spacing w:val="-3"/>
                <w:w w:val="105"/>
                <w:sz w:val="17"/>
              </w:rPr>
              <w:t xml:space="preserve">отдыха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населения и на других озелененных территориях следует предусматривать велосипедные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дорожки,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изолированные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от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улиц,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дорог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9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пешеходного</w:t>
            </w:r>
            <w:r w:rsidRPr="00702182">
              <w:rPr>
                <w:rFonts w:ascii="Times New Roman" w:hAnsi="Times New Roman" w:cs="Times New Roman"/>
                <w:spacing w:val="-8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движения.</w:t>
            </w:r>
          </w:p>
          <w:p w:rsidR="00303D74" w:rsidRPr="00702182" w:rsidRDefault="00303D74" w:rsidP="0042232E">
            <w:pPr>
              <w:pStyle w:val="TableParagraph"/>
              <w:spacing w:line="218" w:lineRule="auto"/>
              <w:ind w:right="60"/>
              <w:rPr>
                <w:rFonts w:ascii="Times New Roman" w:hAnsi="Times New Roman" w:cs="Times New Roman"/>
                <w:sz w:val="17"/>
              </w:rPr>
            </w:pP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Велосипедные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дорожки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могут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устраиваться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одностороннего</w:t>
            </w:r>
            <w:r w:rsidRPr="00702182">
              <w:rPr>
                <w:rFonts w:ascii="Times New Roman" w:hAnsi="Times New Roman" w:cs="Times New Roman"/>
                <w:spacing w:val="-16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и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двустороннего</w:t>
            </w:r>
            <w:r w:rsidRPr="00702182">
              <w:rPr>
                <w:rFonts w:ascii="Times New Roman" w:hAnsi="Times New Roman" w:cs="Times New Roman"/>
                <w:spacing w:val="-17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движения при наименьшем расстоянии безопасности от края велодорожки,</w:t>
            </w:r>
            <w:r w:rsidRPr="00702182">
              <w:rPr>
                <w:rFonts w:ascii="Times New Roman" w:hAnsi="Times New Roman" w:cs="Times New Roman"/>
                <w:spacing w:val="-23"/>
                <w:w w:val="105"/>
                <w:sz w:val="17"/>
              </w:rPr>
              <w:t xml:space="preserve"> </w:t>
            </w:r>
            <w:r w:rsidRPr="00702182">
              <w:rPr>
                <w:rFonts w:ascii="Times New Roman" w:hAnsi="Times New Roman" w:cs="Times New Roman"/>
                <w:w w:val="105"/>
                <w:sz w:val="17"/>
              </w:rPr>
              <w:t>м:- до проезжай части, опор, деревьев 0,75, до тротуаров 0,5</w:t>
            </w:r>
          </w:p>
        </w:tc>
      </w:tr>
    </w:tbl>
    <w:p w:rsidR="009A3BF7" w:rsidRDefault="009A3BF7" w:rsidP="009A3BF7">
      <w:pPr>
        <w:rPr>
          <w:rFonts w:ascii="Times New Roman" w:hAnsi="Times New Roman"/>
        </w:rPr>
      </w:pPr>
    </w:p>
    <w:p w:rsidR="00327001" w:rsidRDefault="00327001" w:rsidP="009A3BF7">
      <w:pPr>
        <w:rPr>
          <w:rFonts w:ascii="Times New Roman" w:hAnsi="Times New Roman"/>
        </w:rPr>
      </w:pPr>
    </w:p>
    <w:p w:rsidR="00327001" w:rsidRDefault="00327001" w:rsidP="009A3BF7">
      <w:pPr>
        <w:rPr>
          <w:rFonts w:ascii="Times New Roman" w:hAnsi="Times New Roman"/>
        </w:rPr>
      </w:pPr>
    </w:p>
    <w:p w:rsidR="00327001" w:rsidRDefault="00327001" w:rsidP="009A3BF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Глава сельского поселения</w:t>
      </w:r>
    </w:p>
    <w:p w:rsidR="00327001" w:rsidRDefault="00327001" w:rsidP="009A3B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Ленинский сельсовет                                                                                                              О.В. Коротеев   </w:t>
      </w:r>
    </w:p>
    <w:sectPr w:rsidR="00327001" w:rsidSect="001F315E">
      <w:type w:val="continuous"/>
      <w:pgSz w:w="11900" w:h="16840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40" w:rsidRDefault="00704840" w:rsidP="000D5D45">
      <w:r>
        <w:separator/>
      </w:r>
    </w:p>
  </w:endnote>
  <w:endnote w:type="continuationSeparator" w:id="0">
    <w:p w:rsidR="00704840" w:rsidRDefault="00704840" w:rsidP="000D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40" w:rsidRDefault="00704840" w:rsidP="000D5D45">
      <w:r>
        <w:separator/>
      </w:r>
    </w:p>
  </w:footnote>
  <w:footnote w:type="continuationSeparator" w:id="0">
    <w:p w:rsidR="00704840" w:rsidRDefault="00704840" w:rsidP="000D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34B"/>
    <w:multiLevelType w:val="hybridMultilevel"/>
    <w:tmpl w:val="0C521382"/>
    <w:lvl w:ilvl="0" w:tplc="C33A3418">
      <w:numFmt w:val="bullet"/>
      <w:lvlText w:val="-"/>
      <w:lvlJc w:val="left"/>
      <w:pPr>
        <w:ind w:left="167" w:hanging="109"/>
      </w:pPr>
      <w:rPr>
        <w:rFonts w:ascii="Arial" w:eastAsia="Arial" w:hAnsi="Arial" w:cs="Arial" w:hint="default"/>
        <w:w w:val="103"/>
        <w:sz w:val="17"/>
        <w:szCs w:val="17"/>
        <w:lang w:val="ru-RU" w:eastAsia="en-US" w:bidi="ar-SA"/>
      </w:rPr>
    </w:lvl>
    <w:lvl w:ilvl="1" w:tplc="D11A8F6E">
      <w:numFmt w:val="bullet"/>
      <w:lvlText w:val="•"/>
      <w:lvlJc w:val="left"/>
      <w:pPr>
        <w:ind w:left="991" w:hanging="109"/>
      </w:pPr>
      <w:rPr>
        <w:rFonts w:hint="default"/>
        <w:lang w:val="ru-RU" w:eastAsia="en-US" w:bidi="ar-SA"/>
      </w:rPr>
    </w:lvl>
    <w:lvl w:ilvl="2" w:tplc="04A0E992">
      <w:numFmt w:val="bullet"/>
      <w:lvlText w:val="•"/>
      <w:lvlJc w:val="left"/>
      <w:pPr>
        <w:ind w:left="1822" w:hanging="109"/>
      </w:pPr>
      <w:rPr>
        <w:rFonts w:hint="default"/>
        <w:lang w:val="ru-RU" w:eastAsia="en-US" w:bidi="ar-SA"/>
      </w:rPr>
    </w:lvl>
    <w:lvl w:ilvl="3" w:tplc="0CF0A4F8">
      <w:numFmt w:val="bullet"/>
      <w:lvlText w:val="•"/>
      <w:lvlJc w:val="left"/>
      <w:pPr>
        <w:ind w:left="2653" w:hanging="109"/>
      </w:pPr>
      <w:rPr>
        <w:rFonts w:hint="default"/>
        <w:lang w:val="ru-RU" w:eastAsia="en-US" w:bidi="ar-SA"/>
      </w:rPr>
    </w:lvl>
    <w:lvl w:ilvl="4" w:tplc="3DFAFC66">
      <w:numFmt w:val="bullet"/>
      <w:lvlText w:val="•"/>
      <w:lvlJc w:val="left"/>
      <w:pPr>
        <w:ind w:left="3485" w:hanging="109"/>
      </w:pPr>
      <w:rPr>
        <w:rFonts w:hint="default"/>
        <w:lang w:val="ru-RU" w:eastAsia="en-US" w:bidi="ar-SA"/>
      </w:rPr>
    </w:lvl>
    <w:lvl w:ilvl="5" w:tplc="96F60002">
      <w:numFmt w:val="bullet"/>
      <w:lvlText w:val="•"/>
      <w:lvlJc w:val="left"/>
      <w:pPr>
        <w:ind w:left="4316" w:hanging="109"/>
      </w:pPr>
      <w:rPr>
        <w:rFonts w:hint="default"/>
        <w:lang w:val="ru-RU" w:eastAsia="en-US" w:bidi="ar-SA"/>
      </w:rPr>
    </w:lvl>
    <w:lvl w:ilvl="6" w:tplc="AE36F906">
      <w:numFmt w:val="bullet"/>
      <w:lvlText w:val="•"/>
      <w:lvlJc w:val="left"/>
      <w:pPr>
        <w:ind w:left="5147" w:hanging="109"/>
      </w:pPr>
      <w:rPr>
        <w:rFonts w:hint="default"/>
        <w:lang w:val="ru-RU" w:eastAsia="en-US" w:bidi="ar-SA"/>
      </w:rPr>
    </w:lvl>
    <w:lvl w:ilvl="7" w:tplc="E94487EE">
      <w:numFmt w:val="bullet"/>
      <w:lvlText w:val="•"/>
      <w:lvlJc w:val="left"/>
      <w:pPr>
        <w:ind w:left="5979" w:hanging="109"/>
      </w:pPr>
      <w:rPr>
        <w:rFonts w:hint="default"/>
        <w:lang w:val="ru-RU" w:eastAsia="en-US" w:bidi="ar-SA"/>
      </w:rPr>
    </w:lvl>
    <w:lvl w:ilvl="8" w:tplc="317E3F20">
      <w:numFmt w:val="bullet"/>
      <w:lvlText w:val="•"/>
      <w:lvlJc w:val="left"/>
      <w:pPr>
        <w:ind w:left="6810" w:hanging="109"/>
      </w:pPr>
      <w:rPr>
        <w:rFonts w:hint="default"/>
        <w:lang w:val="ru-RU" w:eastAsia="en-US" w:bidi="ar-SA"/>
      </w:rPr>
    </w:lvl>
  </w:abstractNum>
  <w:abstractNum w:abstractNumId="1" w15:restartNumberingAfterBreak="0">
    <w:nsid w:val="16475736"/>
    <w:multiLevelType w:val="hybridMultilevel"/>
    <w:tmpl w:val="02F4BF26"/>
    <w:lvl w:ilvl="0" w:tplc="9466B314">
      <w:numFmt w:val="bullet"/>
      <w:lvlText w:val="-"/>
      <w:lvlJc w:val="left"/>
      <w:pPr>
        <w:ind w:left="65" w:hanging="100"/>
      </w:pPr>
      <w:rPr>
        <w:rFonts w:ascii="Arial" w:eastAsia="Arial" w:hAnsi="Arial" w:cs="Arial" w:hint="default"/>
        <w:w w:val="75"/>
        <w:sz w:val="17"/>
        <w:szCs w:val="17"/>
        <w:lang w:val="ru-RU" w:eastAsia="en-US" w:bidi="ar-SA"/>
      </w:rPr>
    </w:lvl>
    <w:lvl w:ilvl="1" w:tplc="8EFAB792">
      <w:numFmt w:val="bullet"/>
      <w:lvlText w:val="•"/>
      <w:lvlJc w:val="left"/>
      <w:pPr>
        <w:ind w:left="1001" w:hanging="100"/>
      </w:pPr>
      <w:rPr>
        <w:rFonts w:hint="default"/>
        <w:lang w:val="ru-RU" w:eastAsia="en-US" w:bidi="ar-SA"/>
      </w:rPr>
    </w:lvl>
    <w:lvl w:ilvl="2" w:tplc="D09A4CDC">
      <w:numFmt w:val="bullet"/>
      <w:lvlText w:val="•"/>
      <w:lvlJc w:val="left"/>
      <w:pPr>
        <w:ind w:left="1943" w:hanging="100"/>
      </w:pPr>
      <w:rPr>
        <w:rFonts w:hint="default"/>
        <w:lang w:val="ru-RU" w:eastAsia="en-US" w:bidi="ar-SA"/>
      </w:rPr>
    </w:lvl>
    <w:lvl w:ilvl="3" w:tplc="12B63634">
      <w:numFmt w:val="bullet"/>
      <w:lvlText w:val="•"/>
      <w:lvlJc w:val="left"/>
      <w:pPr>
        <w:ind w:left="2885" w:hanging="100"/>
      </w:pPr>
      <w:rPr>
        <w:rFonts w:hint="default"/>
        <w:lang w:val="ru-RU" w:eastAsia="en-US" w:bidi="ar-SA"/>
      </w:rPr>
    </w:lvl>
    <w:lvl w:ilvl="4" w:tplc="E1F403B8">
      <w:numFmt w:val="bullet"/>
      <w:lvlText w:val="•"/>
      <w:lvlJc w:val="left"/>
      <w:pPr>
        <w:ind w:left="3827" w:hanging="100"/>
      </w:pPr>
      <w:rPr>
        <w:rFonts w:hint="default"/>
        <w:lang w:val="ru-RU" w:eastAsia="en-US" w:bidi="ar-SA"/>
      </w:rPr>
    </w:lvl>
    <w:lvl w:ilvl="5" w:tplc="2AFA2A0C">
      <w:numFmt w:val="bullet"/>
      <w:lvlText w:val="•"/>
      <w:lvlJc w:val="left"/>
      <w:pPr>
        <w:ind w:left="4769" w:hanging="100"/>
      </w:pPr>
      <w:rPr>
        <w:rFonts w:hint="default"/>
        <w:lang w:val="ru-RU" w:eastAsia="en-US" w:bidi="ar-SA"/>
      </w:rPr>
    </w:lvl>
    <w:lvl w:ilvl="6" w:tplc="5D4CAA8C">
      <w:numFmt w:val="bullet"/>
      <w:lvlText w:val="•"/>
      <w:lvlJc w:val="left"/>
      <w:pPr>
        <w:ind w:left="5711" w:hanging="100"/>
      </w:pPr>
      <w:rPr>
        <w:rFonts w:hint="default"/>
        <w:lang w:val="ru-RU" w:eastAsia="en-US" w:bidi="ar-SA"/>
      </w:rPr>
    </w:lvl>
    <w:lvl w:ilvl="7" w:tplc="3A843496">
      <w:numFmt w:val="bullet"/>
      <w:lvlText w:val="•"/>
      <w:lvlJc w:val="left"/>
      <w:pPr>
        <w:ind w:left="6653" w:hanging="100"/>
      </w:pPr>
      <w:rPr>
        <w:rFonts w:hint="default"/>
        <w:lang w:val="ru-RU" w:eastAsia="en-US" w:bidi="ar-SA"/>
      </w:rPr>
    </w:lvl>
    <w:lvl w:ilvl="8" w:tplc="E33651E2">
      <w:numFmt w:val="bullet"/>
      <w:lvlText w:val="•"/>
      <w:lvlJc w:val="left"/>
      <w:pPr>
        <w:ind w:left="7595" w:hanging="100"/>
      </w:pPr>
      <w:rPr>
        <w:rFonts w:hint="default"/>
        <w:lang w:val="ru-RU" w:eastAsia="en-US" w:bidi="ar-SA"/>
      </w:rPr>
    </w:lvl>
  </w:abstractNum>
  <w:abstractNum w:abstractNumId="2" w15:restartNumberingAfterBreak="0">
    <w:nsid w:val="164F12FA"/>
    <w:multiLevelType w:val="hybridMultilevel"/>
    <w:tmpl w:val="4DD42AFC"/>
    <w:lvl w:ilvl="0" w:tplc="7466F366">
      <w:start w:val="1"/>
      <w:numFmt w:val="decimal"/>
      <w:lvlText w:val="%1."/>
      <w:lvlJc w:val="left"/>
      <w:pPr>
        <w:ind w:left="123" w:hanging="214"/>
      </w:pPr>
      <w:rPr>
        <w:rFonts w:ascii="Arial" w:eastAsia="Arial" w:hAnsi="Arial" w:cs="Arial" w:hint="default"/>
        <w:spacing w:val="-1"/>
        <w:w w:val="93"/>
        <w:sz w:val="17"/>
        <w:szCs w:val="17"/>
        <w:lang w:val="ru-RU" w:eastAsia="en-US" w:bidi="ar-SA"/>
      </w:rPr>
    </w:lvl>
    <w:lvl w:ilvl="1" w:tplc="46DCF3D4">
      <w:numFmt w:val="bullet"/>
      <w:lvlText w:val="•"/>
      <w:lvlJc w:val="left"/>
      <w:pPr>
        <w:ind w:left="1186" w:hanging="214"/>
      </w:pPr>
      <w:rPr>
        <w:rFonts w:hint="default"/>
        <w:lang w:val="ru-RU" w:eastAsia="en-US" w:bidi="ar-SA"/>
      </w:rPr>
    </w:lvl>
    <w:lvl w:ilvl="2" w:tplc="CF581D5E">
      <w:numFmt w:val="bullet"/>
      <w:lvlText w:val="•"/>
      <w:lvlJc w:val="left"/>
      <w:pPr>
        <w:ind w:left="2252" w:hanging="214"/>
      </w:pPr>
      <w:rPr>
        <w:rFonts w:hint="default"/>
        <w:lang w:val="ru-RU" w:eastAsia="en-US" w:bidi="ar-SA"/>
      </w:rPr>
    </w:lvl>
    <w:lvl w:ilvl="3" w:tplc="E42890A0">
      <w:numFmt w:val="bullet"/>
      <w:lvlText w:val="•"/>
      <w:lvlJc w:val="left"/>
      <w:pPr>
        <w:ind w:left="3318" w:hanging="214"/>
      </w:pPr>
      <w:rPr>
        <w:rFonts w:hint="default"/>
        <w:lang w:val="ru-RU" w:eastAsia="en-US" w:bidi="ar-SA"/>
      </w:rPr>
    </w:lvl>
    <w:lvl w:ilvl="4" w:tplc="F1B8E86E">
      <w:numFmt w:val="bullet"/>
      <w:lvlText w:val="•"/>
      <w:lvlJc w:val="left"/>
      <w:pPr>
        <w:ind w:left="4384" w:hanging="214"/>
      </w:pPr>
      <w:rPr>
        <w:rFonts w:hint="default"/>
        <w:lang w:val="ru-RU" w:eastAsia="en-US" w:bidi="ar-SA"/>
      </w:rPr>
    </w:lvl>
    <w:lvl w:ilvl="5" w:tplc="6FB6167E">
      <w:numFmt w:val="bullet"/>
      <w:lvlText w:val="•"/>
      <w:lvlJc w:val="left"/>
      <w:pPr>
        <w:ind w:left="5450" w:hanging="214"/>
      </w:pPr>
      <w:rPr>
        <w:rFonts w:hint="default"/>
        <w:lang w:val="ru-RU" w:eastAsia="en-US" w:bidi="ar-SA"/>
      </w:rPr>
    </w:lvl>
    <w:lvl w:ilvl="6" w:tplc="4F2006CA">
      <w:numFmt w:val="bullet"/>
      <w:lvlText w:val="•"/>
      <w:lvlJc w:val="left"/>
      <w:pPr>
        <w:ind w:left="6516" w:hanging="214"/>
      </w:pPr>
      <w:rPr>
        <w:rFonts w:hint="default"/>
        <w:lang w:val="ru-RU" w:eastAsia="en-US" w:bidi="ar-SA"/>
      </w:rPr>
    </w:lvl>
    <w:lvl w:ilvl="7" w:tplc="C05ABF04">
      <w:numFmt w:val="bullet"/>
      <w:lvlText w:val="•"/>
      <w:lvlJc w:val="left"/>
      <w:pPr>
        <w:ind w:left="7582" w:hanging="214"/>
      </w:pPr>
      <w:rPr>
        <w:rFonts w:hint="default"/>
        <w:lang w:val="ru-RU" w:eastAsia="en-US" w:bidi="ar-SA"/>
      </w:rPr>
    </w:lvl>
    <w:lvl w:ilvl="8" w:tplc="952075F8">
      <w:numFmt w:val="bullet"/>
      <w:lvlText w:val="•"/>
      <w:lvlJc w:val="left"/>
      <w:pPr>
        <w:ind w:left="8648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317B7B07"/>
    <w:multiLevelType w:val="hybridMultilevel"/>
    <w:tmpl w:val="10700AD4"/>
    <w:lvl w:ilvl="0" w:tplc="E760CA6C">
      <w:start w:val="1"/>
      <w:numFmt w:val="decimal"/>
      <w:lvlText w:val="%1."/>
      <w:lvlJc w:val="left"/>
      <w:pPr>
        <w:ind w:left="124" w:hanging="236"/>
      </w:pPr>
      <w:rPr>
        <w:rFonts w:ascii="Arial" w:eastAsia="Arial" w:hAnsi="Arial" w:cs="Arial" w:hint="default"/>
        <w:spacing w:val="-1"/>
        <w:w w:val="99"/>
        <w:sz w:val="16"/>
        <w:szCs w:val="16"/>
        <w:lang w:val="ru-RU" w:eastAsia="en-US" w:bidi="ar-SA"/>
      </w:rPr>
    </w:lvl>
    <w:lvl w:ilvl="1" w:tplc="2C6A645A">
      <w:numFmt w:val="bullet"/>
      <w:lvlText w:val="•"/>
      <w:lvlJc w:val="left"/>
      <w:pPr>
        <w:ind w:left="1260" w:hanging="236"/>
      </w:pPr>
      <w:rPr>
        <w:rFonts w:hint="default"/>
        <w:lang w:val="ru-RU" w:eastAsia="en-US" w:bidi="ar-SA"/>
      </w:rPr>
    </w:lvl>
    <w:lvl w:ilvl="2" w:tplc="718C9284">
      <w:numFmt w:val="bullet"/>
      <w:lvlText w:val="•"/>
      <w:lvlJc w:val="left"/>
      <w:pPr>
        <w:ind w:left="1460" w:hanging="236"/>
      </w:pPr>
      <w:rPr>
        <w:rFonts w:hint="default"/>
        <w:lang w:val="ru-RU" w:eastAsia="en-US" w:bidi="ar-SA"/>
      </w:rPr>
    </w:lvl>
    <w:lvl w:ilvl="3" w:tplc="51C2D2EC">
      <w:numFmt w:val="bullet"/>
      <w:lvlText w:val="•"/>
      <w:lvlJc w:val="left"/>
      <w:pPr>
        <w:ind w:left="1655" w:hanging="236"/>
      </w:pPr>
      <w:rPr>
        <w:rFonts w:hint="default"/>
        <w:lang w:val="ru-RU" w:eastAsia="en-US" w:bidi="ar-SA"/>
      </w:rPr>
    </w:lvl>
    <w:lvl w:ilvl="4" w:tplc="23DE70F6">
      <w:numFmt w:val="bullet"/>
      <w:lvlText w:val="•"/>
      <w:lvlJc w:val="left"/>
      <w:pPr>
        <w:ind w:left="1851" w:hanging="236"/>
      </w:pPr>
      <w:rPr>
        <w:rFonts w:hint="default"/>
        <w:lang w:val="ru-RU" w:eastAsia="en-US" w:bidi="ar-SA"/>
      </w:rPr>
    </w:lvl>
    <w:lvl w:ilvl="5" w:tplc="194CFDA4">
      <w:numFmt w:val="bullet"/>
      <w:lvlText w:val="•"/>
      <w:lvlJc w:val="left"/>
      <w:pPr>
        <w:ind w:left="2046" w:hanging="236"/>
      </w:pPr>
      <w:rPr>
        <w:rFonts w:hint="default"/>
        <w:lang w:val="ru-RU" w:eastAsia="en-US" w:bidi="ar-SA"/>
      </w:rPr>
    </w:lvl>
    <w:lvl w:ilvl="6" w:tplc="29CCC656">
      <w:numFmt w:val="bullet"/>
      <w:lvlText w:val="•"/>
      <w:lvlJc w:val="left"/>
      <w:pPr>
        <w:ind w:left="2242" w:hanging="236"/>
      </w:pPr>
      <w:rPr>
        <w:rFonts w:hint="default"/>
        <w:lang w:val="ru-RU" w:eastAsia="en-US" w:bidi="ar-SA"/>
      </w:rPr>
    </w:lvl>
    <w:lvl w:ilvl="7" w:tplc="57B06AEC">
      <w:numFmt w:val="bullet"/>
      <w:lvlText w:val="•"/>
      <w:lvlJc w:val="left"/>
      <w:pPr>
        <w:ind w:left="2437" w:hanging="236"/>
      </w:pPr>
      <w:rPr>
        <w:rFonts w:hint="default"/>
        <w:lang w:val="ru-RU" w:eastAsia="en-US" w:bidi="ar-SA"/>
      </w:rPr>
    </w:lvl>
    <w:lvl w:ilvl="8" w:tplc="40067092">
      <w:numFmt w:val="bullet"/>
      <w:lvlText w:val="•"/>
      <w:lvlJc w:val="left"/>
      <w:pPr>
        <w:ind w:left="263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3E8A65D0"/>
    <w:multiLevelType w:val="hybridMultilevel"/>
    <w:tmpl w:val="575A7A42"/>
    <w:lvl w:ilvl="0" w:tplc="C5FC0D24">
      <w:numFmt w:val="bullet"/>
      <w:lvlText w:val="-"/>
      <w:lvlJc w:val="left"/>
      <w:pPr>
        <w:ind w:left="67" w:hanging="100"/>
      </w:pPr>
      <w:rPr>
        <w:rFonts w:ascii="Arial" w:eastAsia="Arial" w:hAnsi="Arial" w:cs="Arial" w:hint="default"/>
        <w:w w:val="90"/>
        <w:sz w:val="17"/>
        <w:szCs w:val="17"/>
        <w:lang w:val="ru-RU" w:eastAsia="en-US" w:bidi="ar-SA"/>
      </w:rPr>
    </w:lvl>
    <w:lvl w:ilvl="1" w:tplc="6B0E91CC">
      <w:numFmt w:val="bullet"/>
      <w:lvlText w:val="•"/>
      <w:lvlJc w:val="left"/>
      <w:pPr>
        <w:ind w:left="1001" w:hanging="100"/>
      </w:pPr>
      <w:rPr>
        <w:rFonts w:hint="default"/>
        <w:lang w:val="ru-RU" w:eastAsia="en-US" w:bidi="ar-SA"/>
      </w:rPr>
    </w:lvl>
    <w:lvl w:ilvl="2" w:tplc="B142B94A">
      <w:numFmt w:val="bullet"/>
      <w:lvlText w:val="•"/>
      <w:lvlJc w:val="left"/>
      <w:pPr>
        <w:ind w:left="1942" w:hanging="100"/>
      </w:pPr>
      <w:rPr>
        <w:rFonts w:hint="default"/>
        <w:lang w:val="ru-RU" w:eastAsia="en-US" w:bidi="ar-SA"/>
      </w:rPr>
    </w:lvl>
    <w:lvl w:ilvl="3" w:tplc="FFACF6C8">
      <w:numFmt w:val="bullet"/>
      <w:lvlText w:val="•"/>
      <w:lvlJc w:val="left"/>
      <w:pPr>
        <w:ind w:left="2883" w:hanging="100"/>
      </w:pPr>
      <w:rPr>
        <w:rFonts w:hint="default"/>
        <w:lang w:val="ru-RU" w:eastAsia="en-US" w:bidi="ar-SA"/>
      </w:rPr>
    </w:lvl>
    <w:lvl w:ilvl="4" w:tplc="FD0AEBB8">
      <w:numFmt w:val="bullet"/>
      <w:lvlText w:val="•"/>
      <w:lvlJc w:val="left"/>
      <w:pPr>
        <w:ind w:left="3824" w:hanging="100"/>
      </w:pPr>
      <w:rPr>
        <w:rFonts w:hint="default"/>
        <w:lang w:val="ru-RU" w:eastAsia="en-US" w:bidi="ar-SA"/>
      </w:rPr>
    </w:lvl>
    <w:lvl w:ilvl="5" w:tplc="7E5E8256">
      <w:numFmt w:val="bullet"/>
      <w:lvlText w:val="•"/>
      <w:lvlJc w:val="left"/>
      <w:pPr>
        <w:ind w:left="4766" w:hanging="100"/>
      </w:pPr>
      <w:rPr>
        <w:rFonts w:hint="default"/>
        <w:lang w:val="ru-RU" w:eastAsia="en-US" w:bidi="ar-SA"/>
      </w:rPr>
    </w:lvl>
    <w:lvl w:ilvl="6" w:tplc="BD527F1E">
      <w:numFmt w:val="bullet"/>
      <w:lvlText w:val="•"/>
      <w:lvlJc w:val="left"/>
      <w:pPr>
        <w:ind w:left="5707" w:hanging="100"/>
      </w:pPr>
      <w:rPr>
        <w:rFonts w:hint="default"/>
        <w:lang w:val="ru-RU" w:eastAsia="en-US" w:bidi="ar-SA"/>
      </w:rPr>
    </w:lvl>
    <w:lvl w:ilvl="7" w:tplc="1EB44C1C">
      <w:numFmt w:val="bullet"/>
      <w:lvlText w:val="•"/>
      <w:lvlJc w:val="left"/>
      <w:pPr>
        <w:ind w:left="6648" w:hanging="100"/>
      </w:pPr>
      <w:rPr>
        <w:rFonts w:hint="default"/>
        <w:lang w:val="ru-RU" w:eastAsia="en-US" w:bidi="ar-SA"/>
      </w:rPr>
    </w:lvl>
    <w:lvl w:ilvl="8" w:tplc="6448B5AA">
      <w:numFmt w:val="bullet"/>
      <w:lvlText w:val="•"/>
      <w:lvlJc w:val="left"/>
      <w:pPr>
        <w:ind w:left="7589" w:hanging="100"/>
      </w:pPr>
      <w:rPr>
        <w:rFonts w:hint="default"/>
        <w:lang w:val="ru-RU" w:eastAsia="en-US" w:bidi="ar-SA"/>
      </w:rPr>
    </w:lvl>
  </w:abstractNum>
  <w:abstractNum w:abstractNumId="5" w15:restartNumberingAfterBreak="0">
    <w:nsid w:val="6B9D2DE9"/>
    <w:multiLevelType w:val="hybridMultilevel"/>
    <w:tmpl w:val="F0267BA8"/>
    <w:lvl w:ilvl="0" w:tplc="64C69F38">
      <w:numFmt w:val="bullet"/>
      <w:lvlText w:val="-"/>
      <w:lvlJc w:val="left"/>
      <w:pPr>
        <w:ind w:left="161" w:hanging="95"/>
      </w:pPr>
      <w:rPr>
        <w:rFonts w:ascii="Arial" w:eastAsia="Arial" w:hAnsi="Arial" w:cs="Arial" w:hint="default"/>
        <w:w w:val="75"/>
        <w:sz w:val="17"/>
        <w:szCs w:val="17"/>
        <w:lang w:val="ru-RU" w:eastAsia="en-US" w:bidi="ar-SA"/>
      </w:rPr>
    </w:lvl>
    <w:lvl w:ilvl="1" w:tplc="90B29544">
      <w:numFmt w:val="bullet"/>
      <w:lvlText w:val="•"/>
      <w:lvlJc w:val="left"/>
      <w:pPr>
        <w:ind w:left="1091" w:hanging="95"/>
      </w:pPr>
      <w:rPr>
        <w:rFonts w:hint="default"/>
        <w:lang w:val="ru-RU" w:eastAsia="en-US" w:bidi="ar-SA"/>
      </w:rPr>
    </w:lvl>
    <w:lvl w:ilvl="2" w:tplc="B7305B34">
      <w:numFmt w:val="bullet"/>
      <w:lvlText w:val="•"/>
      <w:lvlJc w:val="left"/>
      <w:pPr>
        <w:ind w:left="2023" w:hanging="95"/>
      </w:pPr>
      <w:rPr>
        <w:rFonts w:hint="default"/>
        <w:lang w:val="ru-RU" w:eastAsia="en-US" w:bidi="ar-SA"/>
      </w:rPr>
    </w:lvl>
    <w:lvl w:ilvl="3" w:tplc="6EE0EBF0">
      <w:numFmt w:val="bullet"/>
      <w:lvlText w:val="•"/>
      <w:lvlJc w:val="left"/>
      <w:pPr>
        <w:ind w:left="2955" w:hanging="95"/>
      </w:pPr>
      <w:rPr>
        <w:rFonts w:hint="default"/>
        <w:lang w:val="ru-RU" w:eastAsia="en-US" w:bidi="ar-SA"/>
      </w:rPr>
    </w:lvl>
    <w:lvl w:ilvl="4" w:tplc="076281EE">
      <w:numFmt w:val="bullet"/>
      <w:lvlText w:val="•"/>
      <w:lvlJc w:val="left"/>
      <w:pPr>
        <w:ind w:left="3887" w:hanging="95"/>
      </w:pPr>
      <w:rPr>
        <w:rFonts w:hint="default"/>
        <w:lang w:val="ru-RU" w:eastAsia="en-US" w:bidi="ar-SA"/>
      </w:rPr>
    </w:lvl>
    <w:lvl w:ilvl="5" w:tplc="2C4A8688">
      <w:numFmt w:val="bullet"/>
      <w:lvlText w:val="•"/>
      <w:lvlJc w:val="left"/>
      <w:pPr>
        <w:ind w:left="4819" w:hanging="95"/>
      </w:pPr>
      <w:rPr>
        <w:rFonts w:hint="default"/>
        <w:lang w:val="ru-RU" w:eastAsia="en-US" w:bidi="ar-SA"/>
      </w:rPr>
    </w:lvl>
    <w:lvl w:ilvl="6" w:tplc="848A2914">
      <w:numFmt w:val="bullet"/>
      <w:lvlText w:val="•"/>
      <w:lvlJc w:val="left"/>
      <w:pPr>
        <w:ind w:left="5751" w:hanging="95"/>
      </w:pPr>
      <w:rPr>
        <w:rFonts w:hint="default"/>
        <w:lang w:val="ru-RU" w:eastAsia="en-US" w:bidi="ar-SA"/>
      </w:rPr>
    </w:lvl>
    <w:lvl w:ilvl="7" w:tplc="34609DD4">
      <w:numFmt w:val="bullet"/>
      <w:lvlText w:val="•"/>
      <w:lvlJc w:val="left"/>
      <w:pPr>
        <w:ind w:left="6683" w:hanging="95"/>
      </w:pPr>
      <w:rPr>
        <w:rFonts w:hint="default"/>
        <w:lang w:val="ru-RU" w:eastAsia="en-US" w:bidi="ar-SA"/>
      </w:rPr>
    </w:lvl>
    <w:lvl w:ilvl="8" w:tplc="36C8EC6C">
      <w:numFmt w:val="bullet"/>
      <w:lvlText w:val="•"/>
      <w:lvlJc w:val="left"/>
      <w:pPr>
        <w:ind w:left="7615" w:hanging="95"/>
      </w:pPr>
      <w:rPr>
        <w:rFonts w:hint="default"/>
        <w:lang w:val="ru-RU" w:eastAsia="en-US" w:bidi="ar-SA"/>
      </w:rPr>
    </w:lvl>
  </w:abstractNum>
  <w:abstractNum w:abstractNumId="6" w15:restartNumberingAfterBreak="0">
    <w:nsid w:val="738166AF"/>
    <w:multiLevelType w:val="hybridMultilevel"/>
    <w:tmpl w:val="0756D87C"/>
    <w:lvl w:ilvl="0" w:tplc="B5DEB798">
      <w:numFmt w:val="bullet"/>
      <w:lvlText w:val="-"/>
      <w:lvlJc w:val="left"/>
      <w:pPr>
        <w:ind w:left="308" w:hanging="201"/>
      </w:pPr>
      <w:rPr>
        <w:rFonts w:ascii="Arial" w:eastAsia="Arial" w:hAnsi="Arial" w:cs="Arial" w:hint="default"/>
        <w:w w:val="75"/>
        <w:sz w:val="17"/>
        <w:szCs w:val="17"/>
        <w:lang w:val="ru-RU" w:eastAsia="en-US" w:bidi="ar-SA"/>
      </w:rPr>
    </w:lvl>
    <w:lvl w:ilvl="1" w:tplc="DCF668A6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2" w:tplc="32CC3678">
      <w:numFmt w:val="bullet"/>
      <w:lvlText w:val="•"/>
      <w:lvlJc w:val="left"/>
      <w:pPr>
        <w:ind w:left="2396" w:hanging="201"/>
      </w:pPr>
      <w:rPr>
        <w:rFonts w:hint="default"/>
        <w:lang w:val="ru-RU" w:eastAsia="en-US" w:bidi="ar-SA"/>
      </w:rPr>
    </w:lvl>
    <w:lvl w:ilvl="3" w:tplc="FFB4633C">
      <w:numFmt w:val="bullet"/>
      <w:lvlText w:val="•"/>
      <w:lvlJc w:val="left"/>
      <w:pPr>
        <w:ind w:left="3444" w:hanging="201"/>
      </w:pPr>
      <w:rPr>
        <w:rFonts w:hint="default"/>
        <w:lang w:val="ru-RU" w:eastAsia="en-US" w:bidi="ar-SA"/>
      </w:rPr>
    </w:lvl>
    <w:lvl w:ilvl="4" w:tplc="5A1EC00E">
      <w:numFmt w:val="bullet"/>
      <w:lvlText w:val="•"/>
      <w:lvlJc w:val="left"/>
      <w:pPr>
        <w:ind w:left="4492" w:hanging="201"/>
      </w:pPr>
      <w:rPr>
        <w:rFonts w:hint="default"/>
        <w:lang w:val="ru-RU" w:eastAsia="en-US" w:bidi="ar-SA"/>
      </w:rPr>
    </w:lvl>
    <w:lvl w:ilvl="5" w:tplc="9120E3FA">
      <w:numFmt w:val="bullet"/>
      <w:lvlText w:val="•"/>
      <w:lvlJc w:val="left"/>
      <w:pPr>
        <w:ind w:left="5540" w:hanging="201"/>
      </w:pPr>
      <w:rPr>
        <w:rFonts w:hint="default"/>
        <w:lang w:val="ru-RU" w:eastAsia="en-US" w:bidi="ar-SA"/>
      </w:rPr>
    </w:lvl>
    <w:lvl w:ilvl="6" w:tplc="90269198">
      <w:numFmt w:val="bullet"/>
      <w:lvlText w:val="•"/>
      <w:lvlJc w:val="left"/>
      <w:pPr>
        <w:ind w:left="6588" w:hanging="201"/>
      </w:pPr>
      <w:rPr>
        <w:rFonts w:hint="default"/>
        <w:lang w:val="ru-RU" w:eastAsia="en-US" w:bidi="ar-SA"/>
      </w:rPr>
    </w:lvl>
    <w:lvl w:ilvl="7" w:tplc="EE027878">
      <w:numFmt w:val="bullet"/>
      <w:lvlText w:val="•"/>
      <w:lvlJc w:val="left"/>
      <w:pPr>
        <w:ind w:left="7636" w:hanging="201"/>
      </w:pPr>
      <w:rPr>
        <w:rFonts w:hint="default"/>
        <w:lang w:val="ru-RU" w:eastAsia="en-US" w:bidi="ar-SA"/>
      </w:rPr>
    </w:lvl>
    <w:lvl w:ilvl="8" w:tplc="30BABDF8">
      <w:numFmt w:val="bullet"/>
      <w:lvlText w:val="•"/>
      <w:lvlJc w:val="left"/>
      <w:pPr>
        <w:ind w:left="8684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74"/>
    <w:rsid w:val="00074300"/>
    <w:rsid w:val="000D5D45"/>
    <w:rsid w:val="001C621E"/>
    <w:rsid w:val="001F315E"/>
    <w:rsid w:val="00303D74"/>
    <w:rsid w:val="00327001"/>
    <w:rsid w:val="0036071A"/>
    <w:rsid w:val="003A4591"/>
    <w:rsid w:val="003B6905"/>
    <w:rsid w:val="003E01E7"/>
    <w:rsid w:val="0042232E"/>
    <w:rsid w:val="0049402E"/>
    <w:rsid w:val="00504034"/>
    <w:rsid w:val="00594174"/>
    <w:rsid w:val="00636129"/>
    <w:rsid w:val="00677E78"/>
    <w:rsid w:val="006F0720"/>
    <w:rsid w:val="006F6154"/>
    <w:rsid w:val="00702182"/>
    <w:rsid w:val="00704840"/>
    <w:rsid w:val="00965300"/>
    <w:rsid w:val="009A3BF7"/>
    <w:rsid w:val="009B0D01"/>
    <w:rsid w:val="00BC3A31"/>
    <w:rsid w:val="00BE5CC2"/>
    <w:rsid w:val="00DB3938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6AC76-7BFB-47DC-9FF8-733D58A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4174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4174"/>
    <w:rPr>
      <w:sz w:val="17"/>
      <w:szCs w:val="17"/>
    </w:rPr>
  </w:style>
  <w:style w:type="paragraph" w:customStyle="1" w:styleId="11">
    <w:name w:val="Заголовок 11"/>
    <w:basedOn w:val="a"/>
    <w:uiPriority w:val="1"/>
    <w:qFormat/>
    <w:rsid w:val="00594174"/>
    <w:pPr>
      <w:ind w:left="143" w:right="147"/>
      <w:jc w:val="center"/>
      <w:outlineLvl w:val="1"/>
    </w:pPr>
    <w:rPr>
      <w:b/>
      <w:bCs/>
      <w:sz w:val="21"/>
      <w:szCs w:val="21"/>
    </w:rPr>
  </w:style>
  <w:style w:type="paragraph" w:customStyle="1" w:styleId="21">
    <w:name w:val="Заголовок 21"/>
    <w:basedOn w:val="a"/>
    <w:uiPriority w:val="1"/>
    <w:qFormat/>
    <w:rsid w:val="00594174"/>
    <w:pPr>
      <w:spacing w:line="182" w:lineRule="exact"/>
      <w:ind w:left="117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94174"/>
    <w:pPr>
      <w:ind w:left="401" w:hanging="96"/>
    </w:pPr>
  </w:style>
  <w:style w:type="paragraph" w:customStyle="1" w:styleId="TableParagraph">
    <w:name w:val="Table Paragraph"/>
    <w:basedOn w:val="a"/>
    <w:uiPriority w:val="1"/>
    <w:qFormat/>
    <w:rsid w:val="00594174"/>
    <w:pPr>
      <w:ind w:left="67"/>
    </w:pPr>
  </w:style>
  <w:style w:type="paragraph" w:styleId="a5">
    <w:name w:val="Balloon Text"/>
    <w:basedOn w:val="a"/>
    <w:link w:val="a6"/>
    <w:uiPriority w:val="99"/>
    <w:semiHidden/>
    <w:unhideWhenUsed/>
    <w:rsid w:val="009B0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D0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2023-04-04T07:16:00Z</cp:lastPrinted>
  <dcterms:created xsi:type="dcterms:W3CDTF">2023-04-04T06:15:00Z</dcterms:created>
  <dcterms:modified xsi:type="dcterms:W3CDTF">2023-04-04T08:32:00Z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2020-09-28T00:00:00Z</vt:filetime>
  </property>
</Properties>
</file>