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D7" w:rsidRPr="00C342C1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ru-RU" w:bidi="fa-IR"/>
        </w:rPr>
        <w:sectPr w:rsidR="002751D7" w:rsidRPr="00C342C1">
          <w:pgSz w:w="11906" w:h="16838"/>
          <w:pgMar w:top="567" w:right="851" w:bottom="567" w:left="851" w:header="720" w:footer="720" w:gutter="0"/>
          <w:cols w:space="720"/>
        </w:sectPr>
      </w:pPr>
      <w:bookmarkStart w:id="0" w:name="_GoBack"/>
      <w:bookmarkEnd w:id="0"/>
    </w:p>
    <w:p w:rsidR="002751D7" w:rsidRPr="002B658D" w:rsidRDefault="004768C5" w:rsidP="004768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D2D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34F195" wp14:editId="7024A277">
            <wp:extent cx="5810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Совет депутатов сельского поселения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 xml:space="preserve">Ленинский сельсовет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Липецкого муниципального района Липецкой области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пятьдесят пятая сессия пятого созыва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РЕШЕНИЕ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с. Троицкое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20.04.2015г.                                                                                               </w:t>
      </w:r>
      <w:r w:rsidR="004768C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№</w:t>
      </w:r>
      <w:r w:rsidRPr="002B658D">
        <w:rPr>
          <w:rFonts w:ascii="Times New Roman" w:eastAsia="Andale Sans UI" w:hAnsi="Times New Roman" w:cs="Tahoma"/>
          <w:color w:val="A6A6A6"/>
          <w:kern w:val="3"/>
          <w:sz w:val="24"/>
          <w:szCs w:val="24"/>
          <w:lang w:val="de-DE" w:eastAsia="ja-JP" w:bidi="fa-IR"/>
        </w:rPr>
        <w:t xml:space="preserve"> 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234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 утверждении Положения  о платных услугах и внебюджетной деятельности  муниципального бюджетного учреждения культуры «Ленинский поселенческий Центр культуры и досуга»»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 Рассмотрев представленное администрацией сельского поселения Ленинский сельсовет Липецкого муниципального района положение о платных услугах и внебюджетной деятельности муниципального бюджетного учреждения культуры «Ленинский поселенческий Центр культуры и досуга», в соответствии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действующим законодательством, Уставом сельского поселения,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Совет </w:t>
      </w:r>
      <w:r w:rsidRPr="002B658D">
        <w:rPr>
          <w:rFonts w:ascii="Times New Roman" w:eastAsia="Andale Sans UI" w:hAnsi="Times New Roman" w:cs="Tahoma"/>
          <w:color w:val="000000"/>
          <w:spacing w:val="9"/>
          <w:kern w:val="3"/>
          <w:sz w:val="24"/>
          <w:szCs w:val="24"/>
          <w:lang w:val="de-DE" w:eastAsia="ja-JP" w:bidi="fa-IR"/>
        </w:rPr>
        <w:t>депутатов сельского поселения Ленинский сельсовет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spacing w:val="9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spacing w:val="9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/>
          <w:spacing w:val="9"/>
          <w:kern w:val="3"/>
          <w:sz w:val="24"/>
          <w:szCs w:val="24"/>
          <w:lang w:val="de-DE" w:eastAsia="ja-JP" w:bidi="fa-IR"/>
        </w:rPr>
        <w:t>РЕШИЛ: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spacing w:val="9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1. Принять прилагаемое  Положение  о платных услугах и внебюджетной деятельности   муниципального бюджетного учреждения культуры «Ленинский поселенческий    Центр культуры и досуга».</w:t>
      </w:r>
    </w:p>
    <w:p w:rsidR="002751D7" w:rsidRPr="002B658D" w:rsidRDefault="004768C5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2.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2751D7"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Направить данное положение  главе сельского поселения для подписания и обнародования.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3. Настоящее положение вступает в силу со дня официального обнародования.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768C5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Председатель Совета депутатов       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 xml:space="preserve">сельского поселения 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Ленинский сельсовет                                   </w:t>
      </w:r>
      <w:r w:rsidR="004768C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             </w:t>
      </w:r>
      <w:r w:rsidR="004768C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И.И. Жуков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Default="002751D7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768C5" w:rsidRPr="002B658D" w:rsidRDefault="004768C5" w:rsidP="002751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lastRenderedPageBreak/>
        <w:t>Приложение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к решению Совета депутатов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сельского поселения Ленинский сельсовет</w:t>
      </w:r>
    </w:p>
    <w:p w:rsidR="002751D7" w:rsidRPr="002B658D" w:rsidRDefault="004768C5" w:rsidP="002751D7">
      <w:pPr>
        <w:widowControl w:val="0"/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от 20.0</w:t>
      </w:r>
      <w:r w:rsidR="002751D7" w:rsidRPr="002B658D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>4.2015 года № 234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left="6379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Положение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о платных услугах и внебюджетной деятельности</w:t>
      </w:r>
      <w:r w:rsidRPr="002B658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br/>
        <w:t>муниципального бюджетного учреждения культуры</w:t>
      </w:r>
      <w:r w:rsidRPr="002B658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br/>
        <w:t xml:space="preserve"> «Ленинский поселенческий Центр культуры и досуга»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 Общие положения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4768C5">
      <w:pPr>
        <w:widowControl w:val="0"/>
        <w:shd w:val="clear" w:color="auto" w:fill="FFFFFF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spacing w:val="-13"/>
          <w:kern w:val="3"/>
          <w:sz w:val="24"/>
          <w:szCs w:val="24"/>
          <w:lang w:val="de-DE" w:eastAsia="ja-JP" w:bidi="fa-IR"/>
        </w:rPr>
        <w:t xml:space="preserve">  1.1. Настоящее Положение по оказанию платных услуг (работ), предоставляемых муниципальным 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бюджетным учреждением культуры </w:t>
      </w:r>
      <w:r w:rsidRPr="002B658D">
        <w:rPr>
          <w:rFonts w:ascii="Times New Roman" w:eastAsia="Andale Sans UI" w:hAnsi="Times New Roman" w:cs="Tahoma"/>
          <w:spacing w:val="-13"/>
          <w:kern w:val="3"/>
          <w:sz w:val="24"/>
          <w:szCs w:val="24"/>
          <w:lang w:val="de-DE" w:eastAsia="ja-JP" w:bidi="fa-IR"/>
        </w:rPr>
        <w:t xml:space="preserve">(далее - Положение), определяет условия, правила и порядок оказания платных услуг (работ) и осуществление иной приносящей доход деятельности в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муниципальном бюджетном учреждении культуры «Ленинский поселенческий Центр культуры и досуга» (</w:t>
      </w:r>
      <w:r w:rsidRPr="002B658D">
        <w:rPr>
          <w:rFonts w:ascii="Times New Roman" w:eastAsia="Andale Sans UI" w:hAnsi="Times New Roman" w:cs="Tahoma"/>
          <w:spacing w:val="-13"/>
          <w:kern w:val="3"/>
          <w:sz w:val="24"/>
          <w:szCs w:val="24"/>
          <w:lang w:val="de-DE" w:eastAsia="ja-JP" w:bidi="fa-IR"/>
        </w:rPr>
        <w:t>далее - Учреждение), порядок формирования доходов и осуществления расходов за счет привлеченных финансовых средств из внебюджетных источников.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1.2. Положение разработано в соответствии со следующими нормативными правовыми  актами: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Гражданским кодексом Российской Федерации;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Бюджетным кодексом Российской Федерации;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- Федеральным законом от 8 мая 2010г. № 83-ФЗ «О внесении изменений в отдельные законодательные акты Российской Федерации по совершенствованию правового положения государственных (муниципальных) учреждений» с изменениями и дополнениями;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r w:rsidRPr="002B658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Законом РФ от 09.10.1992г. №3612-1 «Основы законодательства Российской Федерации о культуре»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 изменениями и дополнениями;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- Федеральным законом Российской Федерации от 27 мая 2014 г. N 136-ФЗ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"О внесении изменений в статью 26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vertAlign w:val="superscript"/>
          <w:lang w:val="de-DE" w:eastAsia="ja-JP" w:bidi="fa-IR"/>
        </w:rPr>
        <w:t>3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 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Законом РФ от 07.02.1992 № 2300-1 «О защите прав потребителей» (действующая редакция от 05.05.2014г.);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 Постановлением Правительства РФ от 1 декабря 2004 г. N 712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"О предоставлении льгот отдельным категориям посетителей федеральных государственных организаций культуры";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Федеральным Законом от 12.01.1996 № 7-ФЗ «О некоммерческих организациях» (действующая редакция от 06.04.2015г.);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нормативными правовыми актами сельского поселения Ленинский сельсовет Липецкого муниципального района;     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 Уставом МБУК « Ленинский ПЦКД».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1.3. В соответствии с законодательством Российской Федерации Учреждение может вести деятельность, приносящую доходы  от дополнительных источников средств, к которым относятся: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 -  доходы от предоставления платных услуг (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дополнительных  и иных услуг, которые предоставляются Учреждением с целью всестороннего удовлетворения  потребностей граждан, осуществляются за счет внебюджетных средств (средств сторонних организаций или частных лиц,  в т.ч. родителей (законных представителей) обучающихся (детей), и не могут быть оказаны взамен и в рамках основной  деятельности, финансируемой из бюджетов всех уровней;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  <w:t xml:space="preserve">   - пожертвования - безвозмездные поступления от физических и юридических лиц,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lastRenderedPageBreak/>
        <w:t>международных организаций и правительств иностранных государств, в т.ч. добровольные пожертвования и целевые взносы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–платежи в денежном или натуральном выражении на определенные цели.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  <w:t xml:space="preserve">   -  доходы от иной приносящей доход деятельности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Учреждения не запрещенной законодательством Российской Федерации, в результате которой  Учреждением может быть получен доход.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1.4. Платные услуги, работы (далее – Услуги) оказываются за счет юридических или физических лиц (далее – Потребитель), являющихся потребителями платных услуг.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1.5.Платные услуги предоставляются с целью: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всестороннего удовлетворения потребностей граждан;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 расширения перечня и увеличения объемов предоставляемых услуг;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эффективного использования муниципального имущества, закрепленного за Учреждением;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-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повышения комфортности библиотечного обслуживания;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развития интеллектуальных и творческих способностей детей;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организации культурно-досугового обслуживания;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улучшения качества услуг;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усиления материальной заинтересованности работников;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привлечения дополнительных финансовых средств для расширения материально-технической базы Учреждения;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увеличения оплаты труда работников Учреждения.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1.6. Платные услуги предоставляются наряду с бесплатными и не заменяют</w:t>
      </w:r>
      <w:r w:rsidRPr="002B658D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de-DE" w:eastAsia="ja-JP" w:bidi="fa-IR"/>
        </w:rPr>
        <w:t xml:space="preserve">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их.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1.7. Платные услуги не могут быть оказаны Учреждением взамен основной деятельности, финансируемой за счет средств бюджета сельского поселения Ленинский сельсовет Липецкого муниципального района Липецкой области, в соответствии со статусом учреждения.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1.8. Платные услуги оказываются в соответствии с Перечнем платных услуг, предоставляемых Учреждением (</w:t>
      </w:r>
      <w:r w:rsidRPr="002B658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Приложение 1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).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1.9. При расширении или ином изменении видов платных услуг, оказываемых Учреждением, в Перечень видов платных услуг могут быть внесены изменения и дополнения в установленном порядке.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 Организация предоставления платных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2.1. Предоставление платных услуг Учреждением производится по видам, предусмотренным в Уставе учреждения.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2.2. Оказание платных услуг населению организуется на основании приказа директора Учреждения согласно  Прейскуранта цен на платные услуги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</w:r>
      <w:r w:rsidRPr="002B658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( Приложение 2).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Стоимость  услуг, обозначенных в прейскуранте, на основании калькуляции, произведенной на момент предоставления данных услуг, утверждается приказом директора.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2.3. 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обеспечивает организацию платных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2.4. Специалисты, непосредственно оказывающие платную услугу, несут персональную ответственность за полноту и качество ее выполнения.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2.5. Должностные лица и специалисты, виновные в нарушении требований по оказанию платных услуг, несут ответственность в установленном порядке.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2.6. Платные услуги осуществляются штатными работниками учреждения либо привлеченными специалистами, имеющими соответствующую квалификацию (далее -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внештатные работники).</w:t>
      </w:r>
    </w:p>
    <w:p w:rsidR="002751D7" w:rsidRPr="002B658D" w:rsidRDefault="002751D7" w:rsidP="002751D7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2.7. </w:t>
      </w:r>
      <w:r w:rsidRPr="002B658D">
        <w:rPr>
          <w:rFonts w:ascii="Times New Roman" w:eastAsia="Andale Sans UI" w:hAnsi="Times New Roman" w:cs="Tahoma"/>
          <w:spacing w:val="-3"/>
          <w:kern w:val="3"/>
          <w:sz w:val="24"/>
          <w:szCs w:val="24"/>
          <w:lang w:val="de-DE" w:eastAsia="ja-JP" w:bidi="fa-IR"/>
        </w:rPr>
        <w:t xml:space="preserve">Для оказания платных услуг Учреждение создает необходимые </w:t>
      </w:r>
      <w:r w:rsidRPr="002B658D">
        <w:rPr>
          <w:rFonts w:ascii="Times New Roman" w:eastAsia="Andale Sans UI" w:hAnsi="Times New Roman" w:cs="Tahoma"/>
          <w:spacing w:val="-7"/>
          <w:kern w:val="3"/>
          <w:sz w:val="24"/>
          <w:szCs w:val="24"/>
          <w:lang w:val="de-DE" w:eastAsia="ja-JP" w:bidi="fa-IR"/>
        </w:rPr>
        <w:t xml:space="preserve">условия, соответствующие действующим санитарным правилам и нормам, </w:t>
      </w:r>
      <w:r w:rsidRPr="002B658D">
        <w:rPr>
          <w:rFonts w:ascii="Times New Roman" w:eastAsia="Andale Sans UI" w:hAnsi="Times New Roman" w:cs="Tahoma"/>
          <w:spacing w:val="-2"/>
          <w:kern w:val="3"/>
          <w:sz w:val="24"/>
          <w:szCs w:val="24"/>
          <w:lang w:val="de-DE" w:eastAsia="ja-JP" w:bidi="fa-IR"/>
        </w:rPr>
        <w:t xml:space="preserve">требованиям по охране и безопасности здоровья потребителей услуг; </w:t>
      </w:r>
      <w:r w:rsidRPr="002B658D">
        <w:rPr>
          <w:rFonts w:ascii="Times New Roman" w:eastAsia="Andale Sans UI" w:hAnsi="Times New Roman" w:cs="Tahoma"/>
          <w:spacing w:val="-7"/>
          <w:kern w:val="3"/>
          <w:sz w:val="24"/>
          <w:szCs w:val="24"/>
          <w:lang w:val="de-DE" w:eastAsia="ja-JP" w:bidi="fa-IR"/>
        </w:rPr>
        <w:t xml:space="preserve">осуществляет качественное кадровое и техническое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обеспечение платных услуг.</w:t>
      </w:r>
    </w:p>
    <w:p w:rsidR="002751D7" w:rsidRPr="002B658D" w:rsidRDefault="002751D7" w:rsidP="002751D7">
      <w:pPr>
        <w:widowControl w:val="0"/>
        <w:shd w:val="clear" w:color="auto" w:fill="FFFFFF"/>
        <w:tabs>
          <w:tab w:val="left" w:pos="142"/>
          <w:tab w:val="left" w:pos="1760"/>
        </w:tabs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2.8. Оказание платных услуг осуществляется в соответствии с </w:t>
      </w:r>
      <w:r w:rsidRPr="002B658D">
        <w:rPr>
          <w:rFonts w:ascii="Times New Roman" w:eastAsia="Andale Sans UI" w:hAnsi="Times New Roman" w:cs="Tahoma"/>
          <w:spacing w:val="-7"/>
          <w:kern w:val="3"/>
          <w:sz w:val="24"/>
          <w:szCs w:val="24"/>
          <w:lang w:val="de-DE" w:eastAsia="ja-JP" w:bidi="fa-IR"/>
        </w:rPr>
        <w:t>расписанием, утвержденным директором Учреждения.</w:t>
      </w:r>
    </w:p>
    <w:p w:rsidR="002751D7" w:rsidRPr="002B658D" w:rsidRDefault="002751D7" w:rsidP="002751D7">
      <w:pPr>
        <w:widowControl w:val="0"/>
        <w:shd w:val="clear" w:color="auto" w:fill="FFFFFF"/>
        <w:tabs>
          <w:tab w:val="left" w:pos="142"/>
          <w:tab w:val="left" w:pos="1760"/>
        </w:tabs>
        <w:suppressAutoHyphens/>
        <w:autoSpaceDN w:val="0"/>
        <w:spacing w:after="0" w:line="240" w:lineRule="auto"/>
        <w:ind w:firstLine="62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spacing w:val="-7"/>
          <w:kern w:val="3"/>
          <w:sz w:val="24"/>
          <w:szCs w:val="24"/>
          <w:lang w:val="de-DE" w:eastAsia="ja-JP" w:bidi="fa-IR"/>
        </w:rPr>
        <w:t>2.9.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Исполнитель:  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 издает приказ об организации Услуг,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- оформляет трудовые соглашения с работниками, занятыми предоставлением Услуг (или договор подряда с временным трудовым коллективом);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издает приказ о назначении ответственного за организацию Услуг из числа работников Учреждения и возложении материальной ответственности за организацию платных услуг;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организует контроль за качеством оказания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2.10. Ответственный за организацию Услуг: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организует заключение договоров от имени Учреждения с Потребителем  на различные виды Услуг;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заключает срочные трудовые договоры с работниками, осуществляющими Услуги;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вывешивает график оказания Услуг с указанием помещений и фамилий тех, кто их оказывает;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несет ответственность за сохранность  документов по осуществлению Услуг;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ведет книгу «Замечания и предложения по предоставлению платных услуг»;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осуществляет контроль за качеством предоставляемых Услуг;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ведет учет и контроль за начислением заработной платы работникам.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2.11. Учредитель Учреждения имеет право в установленном законодательством Российской Федерации порядке приостановить предпринимательскую деятельность в учреждении, если эта деятельность осуществляется в ущерб основной уставной деятельности.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 Порядок предоставления Услуг и оформления оплаты.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3.1.Платные услуги осуществляются Учреждением в рамках договора с физическими и юридическими лицами.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3.2. Договор может быть заключен в устной или письменной форме </w:t>
      </w:r>
      <w:r w:rsidRPr="002B658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(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Pr="002B658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Приложение 3).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Устная форма договора в соответствии с </w:t>
      </w:r>
      <w:hyperlink r:id="rId7" w:history="1">
        <w:r w:rsidRPr="002B658D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пунктом 2 статьи 159</w:t>
        </w:r>
      </w:hyperlink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Гражданского кодекса Российской Федерации предусмотрена в случаях оказания услуг при самом их совершении. Письменным доказательством их предоставления являются входной билет, квитанция строгой отчетности.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Письменная форма договора в соответствии со </w:t>
      </w:r>
      <w:hyperlink r:id="rId8" w:history="1">
        <w:r w:rsidRPr="002B658D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статьей 161</w:t>
        </w:r>
      </w:hyperlink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Гражданского кодекса Российской Федерации предусмотрена в случаях предоставления услуг, исполнение которых носит длительный по времени характер. При этом в договоре должны быть регламентированы условия и сроки получения платных услуг, стоимость и порядок оплаты, права, обязанности и ответственность сторон, прочие условия, связанные со спецификой оказываемых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C00000"/>
          <w:kern w:val="3"/>
          <w:sz w:val="24"/>
          <w:szCs w:val="24"/>
          <w:lang w:val="de-DE" w:eastAsia="ja-JP" w:bidi="fa-IR"/>
        </w:rPr>
        <w:t xml:space="preserve"> 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3.3. Исполнитель заключает договор при наличии у него возможности оказать запрашиваемую услугу.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3.4. Договоры на оказание платных услуг Учреждением подписываются Потребителем и директором Учреждения или должностными лицами, уполномоченными директором Учреждения на право подписания данных договоров.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3.5. Договор составляется в двух экземплярах, один из которых находится у Исполнителя, другой – у Потребителя. Учет договоров ведется ответственной стороной (Исполнителем).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3.6. Потребители услуг или их родители (законные представители), обязаны оплатить оказываемые платные услуги в порядке и в сроки, указанные в договоре, выполнять условия договора между Учреждением и Потребителем на оказание платных услуг, и, в соответствии с законодательством РФ, получить документ, подтверждающий оплату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Моментом оплаты платных услуг считается дата фактической оплаты средств Потребителями платных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3.7. Учреждение, потребители (их законные представители), заключившие договоры на оказание платных услуг, несут ответственность, предусмотренную договором и действующим законодательством РФ.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3.8. Исполнитель обязан до заключения договора предоставить потребителю достоверную информацию об оказываемых услугах, обеспечивающую возможность их правильного выбора,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- наименование и место нахождения (юридический адрес) Исполнителя;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- перечень услуг с указанием их стоимости;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- условия предоставления и получения платных услуг;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- адрес и телефон учредителя;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- о правах и обязанностях потребителей;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- о контролирующих организациях с указанием адресов и телефонов;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- другую информацию, относящуюся к договору и предоставляемым услугам.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3.9. Исполнитель обязан предоставить для ознакомления по требованию Потребителя устав учреждения, образцы договоров об оказании платных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3.10.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актами.</w:t>
      </w:r>
    </w:p>
    <w:p w:rsidR="002751D7" w:rsidRPr="002B658D" w:rsidRDefault="002751D7" w:rsidP="002751D7">
      <w:pPr>
        <w:widowControl w:val="0"/>
        <w:shd w:val="clear" w:color="auto" w:fill="FFFFFF"/>
        <w:tabs>
          <w:tab w:val="left" w:pos="142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 Порядок формирования цен на платные услуги.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4.1.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Поскольку платные услуги, оказываемые учреждениями культуры, не входят в перечни, утвержденные постановлением Правительства РФ от 07.03.1995 № 239 "О мерах по упорядочению государственного регулирования цен (тарифов)", государственное регулирование на цены (тарифы)  не распространяется.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4.2. Стоимость платных услуг определяется учредителем или Учреждением, исходя из себестоимости и необходимого уровня рентабельности, устанавливаемого по результатам оценки стоимости аналогичных услуг на рынке.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4.3. Расчет платных услуг для учреждения, ранее не осуществлявшего деятельность в данной сфере и не имеющего фактических данных по доходам и расходам, осуществляется на основании планируемых показателей его деятельности.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Планируемые показатели деятельности для такого учреждения принимаются на основании сравнительного анализа доходов и расходов организаций, осуществляющих аналогичную деятельность.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4.4. На целевые мероприятия с привлечением сторонних организаций, физических и юридических лиц и внеплановых программ (мероприятий), на время их проведения устанавливается  специальная плата.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4.5. 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творческого процесса, оплаты труда работников и развития материальной базы учреждения.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4.6. Для расчета прейскуранта цен на платные услуги определяется себестоимость на основании анализа прямых затрат текущего года, куда включаются заработная плата с учетом всех надбавок и отчислений за год с начислениями на заработную плату, накладные расходы и фактические затраты, сформированные по статьям, исходя из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Перечня услуг, оказываемых на платной основе. В стоимость платных услуг может включаться инвестиционная составляющая в размере не более 10% себестоимости платной услуги.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4.7. На отдельные платные услуги, оказание которых носит разовый (нестандартный) характер, цена платной услуги может определяться на основе нормо–часа, норм времени, разовой калькуляции затрат, согласованной с заказчиком или исходя из рыночной стоимости.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4.8. Размер платы за оказание услуги (выполнение работ) может меняться в зависимости от уровня затрат пересматриваться с учетом текущей ситуации.</w:t>
      </w:r>
    </w:p>
    <w:p w:rsidR="002751D7" w:rsidRPr="002B658D" w:rsidRDefault="002751D7" w:rsidP="002751D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4.9. Основанием для пересмотра стоимости платных услуг являются: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-   увеличение потребительского спроса;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- рост (снижение) затрат на оказание услуг, вызванный внешними факторами более чем   на 5%;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- изменение в действующем законодательстве РФ системы, формы и принципа оплаты труда работников, занятых в производстве конкретных услуг.</w:t>
      </w:r>
    </w:p>
    <w:p w:rsidR="002751D7" w:rsidRPr="002B658D" w:rsidRDefault="002751D7" w:rsidP="002751D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4.10. Наличие хотя бы одного из перечисленных факторов является основанием  для рассмотрения вопроса об изменении цен на платные услуги.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4.10. В случае, когда рассчитанная цена не удовлетворяет потребительский спрос, Учреждение вправе своим приказом в соответствии со ст. 52 «Основы законодательства Российской Федерации о культуре» самостоятельно установить цену в соответствии со спросом потребителей.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4.12. Учреждение не вправе допускать возмещения расходов, связанных с предоставлением платных услуг, за счет бюджетных средств на финансирование основной деятельности.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 xml:space="preserve">        4.13.Учреждение вправе предоставлять льготы по оказанию платных услуг отдельным категориям граждан согласно Перечня льгот </w:t>
      </w:r>
      <w:r w:rsidRPr="002B658D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( Приложение 4).</w:t>
      </w:r>
    </w:p>
    <w:p w:rsidR="002751D7" w:rsidRPr="004768C5" w:rsidRDefault="004768C5" w:rsidP="004768C5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4.14. </w:t>
      </w:r>
      <w:r w:rsidR="002751D7"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Возмещение расходов муниципального учреждения, связанных с предоставлением льгот потребителям платных услуг, осуществляется за счет средств от оказания платных услуг.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2751D7" w:rsidRPr="002B658D" w:rsidRDefault="002751D7" w:rsidP="004768C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5. Порядок получения, учета и расходования средств,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полученных от оказания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       5.1. Источниками финансовых средств при оказании платных услуг являются: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  <w:t>-личные средства граждан</w:t>
      </w:r>
      <w:proofErr w:type="gramStart"/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;</w:t>
      </w:r>
      <w:proofErr w:type="gramEnd"/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  <w:t>-средства предприятий, организаций, учреждений;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br/>
        <w:t>- другие, не запрещенные законом источники.</w:t>
      </w:r>
    </w:p>
    <w:p w:rsidR="002751D7" w:rsidRPr="002B658D" w:rsidRDefault="002751D7" w:rsidP="002751D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Andale Sans UI" w:hAnsi="Times New Roman" w:cs="Times New Roman CYR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imes New Roman CYR"/>
          <w:color w:val="000000"/>
          <w:kern w:val="3"/>
          <w:sz w:val="24"/>
          <w:szCs w:val="24"/>
          <w:lang w:val="de-DE" w:eastAsia="ja-JP" w:bidi="fa-IR"/>
        </w:rPr>
        <w:t xml:space="preserve">         5.2. Объем плановых накоплений в очередном финансовом году определяется бюджетным Учреждением самостоятельно.</w:t>
      </w:r>
    </w:p>
    <w:p w:rsidR="002751D7" w:rsidRPr="002B658D" w:rsidRDefault="002751D7" w:rsidP="002751D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5.3.</w:t>
      </w:r>
      <w:r w:rsidRPr="002B658D">
        <w:rPr>
          <w:rFonts w:ascii="Times New Roman" w:eastAsia="Andale Sans UI" w:hAnsi="Times New Roman" w:cs="Tahoma"/>
          <w:b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Приоритетными направлениями расходования средств, полученных от платных услуг  и работ, являются</w:t>
      </w:r>
    </w:p>
    <w:p w:rsidR="002751D7" w:rsidRPr="002B658D" w:rsidRDefault="002751D7" w:rsidP="002751D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производственное и материально-техническое развитие Учреждения (приобретение технических средств, оборудования, материалов, канцелярских товаров, хозяйственных товаров, различных видов изданий);</w:t>
      </w:r>
    </w:p>
    <w:p w:rsidR="002751D7" w:rsidRPr="002B658D" w:rsidRDefault="002751D7" w:rsidP="002751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дополнительная оплата труда работников, оказывающих платные услуги  или содействующих их оказанию, за фактически выполненный объем работ;</w:t>
      </w:r>
    </w:p>
    <w:p w:rsidR="002751D7" w:rsidRPr="002B658D" w:rsidRDefault="002751D7" w:rsidP="002751D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выплаты социального характера.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Нормативы расходования денежных средств от платных услуг на оплату труда работников, осуществляющих Услугу, составляют до 55 % от общей стоимости Услуги, вместе с начислениями.</w:t>
      </w:r>
    </w:p>
    <w:p w:rsidR="002751D7" w:rsidRPr="002B658D" w:rsidRDefault="002751D7" w:rsidP="002751D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 xml:space="preserve">  Оставшиеся средства направляются на развитие материально-технической базы Учреждения.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5.4. Расчеты Потребителя за платные услуги с Учреждением осуществляются за </w:t>
      </w: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 xml:space="preserve">наличный расчет с 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использованием квитанций строгой отчетности (входных билетов) или в кассу с оформлением приходно-кассового ордера, а также перечислением денег на лицевой счет учреждения в установленном порядке.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5.5. Прием от Потребителей (законных представителей) и сдачу денег в Учреждении имеет право производить работник, на которого приказом директора Учреждения возложена материальная ответственность за организацию платных услуг.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5.6</w:t>
      </w:r>
      <w:r w:rsidRPr="002B658D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. Денежные средства, получаемые учреждениями от оказания платных услуг, аккумулируются на лицевом счете по учету средств по приносящей доход деятельности.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5.7. Денежные средства, получаемые от оказания платных услуг, в полном объеме учитываются в отдельной смете доходов и расходов учреждения.       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5.8. Расходование привлеченных средств осуществляется в соответствии с утвержденной сметой.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5.9. Учет платных услуг ведется в соответствии с установленным порядком бухгалтерского учета в учреждениях.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5.10. Учреждение организует статистический и бухгалтерский учет и отчетность раздельно по основной деятельности и платным услугам в соответствии с </w:t>
      </w:r>
      <w:hyperlink r:id="rId9" w:history="1">
        <w:r w:rsidRPr="002B658D">
          <w:rPr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Инструкцией</w:t>
        </w:r>
      </w:hyperlink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по бюджетному учету.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5.11. Возврат денежных средств Потребителю возможен в случае невыполнения обязательств договора по вине Исполнителя и осуществляется в соответствии законодательству Российской Федерации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Прочие доходы.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6.1. Учреждение имеет право на получение пожертвований (даров, субсидий, спонсорских средств) от физических и юридических лиц, организаций в порядке, установленном действующим законодательством Российской Федерации и иными документами.</w:t>
      </w:r>
    </w:p>
    <w:p w:rsidR="002751D7" w:rsidRPr="002B658D" w:rsidRDefault="004768C5" w:rsidP="004768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</w:t>
      </w:r>
      <w:r w:rsidR="002751D7"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6.2. Учреждение ведет обособленный учет всех операций по использованию пожертвованного имущества или средств.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7. </w:t>
      </w:r>
      <w:r w:rsidRPr="002B658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Ответственность руководителя Учреждения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и контрольные функции Учредителя и контролирующих органов.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7.1. Контроль за соблюдением действующего законодательства по организации Услуг осуществляет орган местного самоуправления муниципального образования и соответствующие финансовые органы.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7.2. Контролирующие органы вправе приостановить деятельность Учреждения по оказанию Услуг, если эта деятельность осуществляется в ущерб основной деятельности Учреждения.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7.3.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осуществляет административное руководство финансово-хозяйственной деятельностью;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несет персональную ответственность за качество и организацию оказания платных услуг населению.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Глава сельского поселения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B658D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Ленинский сельсовет                                                                                                   И.И. Жуков</w:t>
      </w: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Приложение № 1 к Положению о платных услугах и внебюджетной деятельности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МБУК « Ленинский ПЦКД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      </w:t>
      </w: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ПЕРЕЧЕНЬ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платных услуг, предоставляемых </w:t>
      </w: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br/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муниципальным бюджетным учреждением культуры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«Ленинский поселенческий Центр культуры и досуга»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0426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9829"/>
      </w:tblGrid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 услуги</w:t>
            </w:r>
          </w:p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Дискотека взрослая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Кино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Ксерокопия А4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Группа «здоровье» (фитнес, абонемент на месяц)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Концерт в ДК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Спектакль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Тематические вечера ( ВИА, живой звук)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Детский новогодний утренник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Детский новогодний утренник с игровой программой и подарками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Новогодний концерт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Выездное мероприятие для взрослых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Выездное мероприятие для детей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Поздравление Снегурочки и Деда Мороза на дому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Разработка сценария мероприятия, постановка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концертного зала для некоммерческих организаций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концертного зала для коммерческих организаций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диско зала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стандартного комплекта аппаратуры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 звукорежиссера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sz w:val="24"/>
                <w:szCs w:val="24"/>
                <w:lang w:eastAsia="ja-JP" w:bidi="fa-IR"/>
              </w:rPr>
              <w:t>21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 баяниста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 ведущего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Выставка «Романовская горница»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Мастер класс по тряпичной кукле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Мастер класс по тряпичной кукле взрослый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Оформление  праздников и торжеств воздушными шарами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27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Продажа воздушных шаров, фигур из шаров</w:t>
            </w:r>
          </w:p>
        </w:tc>
      </w:tr>
      <w:tr w:rsidR="00165B0A" w:rsidRPr="00165B0A" w:rsidTr="00165B0A"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28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Прокат спортивного инвентаря ( лыжи, коньки)</w:t>
            </w:r>
          </w:p>
        </w:tc>
      </w:tr>
    </w:tbl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Приложение № 2 к Положению о платных услугах и внебюджетной деятельности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МБУК « Ленинский ПЦКД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165B0A" w:rsidRDefault="00165B0A" w:rsidP="00165B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 xml:space="preserve">                                                                </w:t>
      </w: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ПРЕЙСКУРАНТ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цен на платные услуги, предоставляемые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 xml:space="preserve"> муниципальным бюджетным учреждением культуры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«Ленинский поселенческий Центр культуры и досуга»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981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409"/>
        <w:gridCol w:w="2424"/>
        <w:gridCol w:w="2442"/>
      </w:tblGrid>
      <w:tr w:rsidR="00165B0A" w:rsidRPr="00165B0A" w:rsidTr="00165B0A">
        <w:trPr>
          <w:trHeight w:val="55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№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 услуги</w:t>
            </w:r>
          </w:p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Единица измерения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Стоимость</w:t>
            </w:r>
            <w:r w:rsidRPr="00165B0A">
              <w:rPr>
                <w:rFonts w:ascii="Times New Roman" w:eastAsia="Calibr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br/>
              <w:t>(в руб.)</w:t>
            </w:r>
          </w:p>
        </w:tc>
      </w:tr>
      <w:tr w:rsidR="00165B0A" w:rsidRPr="00165B0A" w:rsidTr="00165B0A">
        <w:trPr>
          <w:trHeight w:val="29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Дискотека взрослая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Кино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40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Ксерокопия А4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лист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165B0A" w:rsidRPr="00165B0A" w:rsidTr="00165B0A">
        <w:trPr>
          <w:trHeight w:val="55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Группа «здоровье» (фитнес, абонемент на месяц)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абонемент на 1 мес.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Концерт в ДК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Спектакль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Тематические вечера ( ВИА, живой звук)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Детский новогодний утренник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165B0A" w:rsidRPr="00165B0A" w:rsidTr="00165B0A">
        <w:trPr>
          <w:trHeight w:val="56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Детский новогодний утренник с игровой программой и подарками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Новогодний концерт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12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Выездное мероприятие для взрослых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5000 до 10000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13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Выездное мероприятие для детей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от 1000 до 5000</w:t>
            </w:r>
          </w:p>
        </w:tc>
      </w:tr>
      <w:tr w:rsidR="00165B0A" w:rsidRPr="00165B0A" w:rsidTr="00165B0A">
        <w:trPr>
          <w:trHeight w:val="567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14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Поздравление Снегурочки и Деда Мороза на дому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выезд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до 1000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15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Разработка сценария мероприятия, постановка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мероприятие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2500</w:t>
            </w:r>
          </w:p>
        </w:tc>
      </w:tr>
      <w:tr w:rsidR="00165B0A" w:rsidRPr="00165B0A" w:rsidTr="00165B0A">
        <w:trPr>
          <w:trHeight w:val="55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16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концертного зала для некоммерческих организаций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час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1000</w:t>
            </w:r>
          </w:p>
        </w:tc>
      </w:tr>
      <w:tr w:rsidR="00165B0A" w:rsidRPr="00165B0A" w:rsidTr="00165B0A">
        <w:trPr>
          <w:trHeight w:val="55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17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концертного зала для коммерческих организаций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% от продажи билетов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15%</w:t>
            </w:r>
          </w:p>
        </w:tc>
      </w:tr>
      <w:tr w:rsidR="00165B0A" w:rsidRPr="00165B0A" w:rsidTr="00165B0A">
        <w:trPr>
          <w:trHeight w:val="29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18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диско зала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час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350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19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Аренда стандартного комплекта аппаратуры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час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650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20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 звукорежиссера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час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21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 баяниста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час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700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22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Услуги ведущего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час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1200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23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Выставка «Романовская горница»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билет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30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24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Мастер класс по тряпичной кукле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50</w:t>
            </w:r>
          </w:p>
        </w:tc>
      </w:tr>
      <w:tr w:rsidR="00165B0A" w:rsidRPr="00165B0A" w:rsidTr="00165B0A">
        <w:trPr>
          <w:trHeight w:val="27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25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Мастер класс по тряпичной кукле взрослый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100</w:t>
            </w:r>
          </w:p>
        </w:tc>
      </w:tr>
      <w:tr w:rsidR="00165B0A" w:rsidRPr="00165B0A" w:rsidTr="00165B0A">
        <w:trPr>
          <w:trHeight w:val="8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26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Оформление  праздников и торжеств воздушными шарами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Согласно калькуляции, на момент предоставления услуги</w:t>
            </w:r>
          </w:p>
        </w:tc>
      </w:tr>
      <w:tr w:rsidR="00165B0A" w:rsidRPr="00165B0A" w:rsidTr="00165B0A">
        <w:trPr>
          <w:trHeight w:val="843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27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Продажа воздушных шаров, фигур из шаров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За 1 ед. товара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Согласно калькуляции, на момент предоставления услуги</w:t>
            </w:r>
          </w:p>
        </w:tc>
      </w:tr>
      <w:tr w:rsidR="00165B0A" w:rsidRPr="00165B0A" w:rsidTr="00165B0A">
        <w:trPr>
          <w:trHeight w:val="260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28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Прокат спортивного инвентаря (лыжи, коньки)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1 час с человека</w:t>
            </w:r>
          </w:p>
        </w:tc>
        <w:tc>
          <w:tcPr>
            <w:tcW w:w="2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5B0A" w:rsidRPr="00165B0A" w:rsidRDefault="00165B0A" w:rsidP="00165B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Calibri" w:hAnsi="Times New Roman" w:cs="Tahoma"/>
                <w:kern w:val="3"/>
                <w:sz w:val="24"/>
                <w:szCs w:val="24"/>
                <w:lang w:val="de-DE" w:eastAsia="ja-JP" w:bidi="fa-IR"/>
              </w:rPr>
              <w:t>50р. в час</w:t>
            </w:r>
          </w:p>
        </w:tc>
      </w:tr>
    </w:tbl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Приложение № 3 к Положению о платных услугах и внебюджетной деятельности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МБУК « Ленинский ПЦКД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          </w:t>
      </w: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ПЕРЕЧЕНЬ ЛЬГОТ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на платные услуги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lastRenderedPageBreak/>
        <w:t>предоставляемые отдельным категориям граждан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 xml:space="preserve"> муниципальным бюджетным учреждением культуры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«Ленинский поселенческий Центр культуры и досуга»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Льготы на платные услуги  устанавливаются для следующих категорий граждан: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участники и инвалиды Великой Отечественной войны;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инвалиды;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ветераны труда и пенсионеры;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дети-сироты и дети, оставшиеся без попечения родителей;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дети из многодетных семей;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военнослужащие, проходящие военную службу по призыву</w:t>
      </w:r>
    </w:p>
    <w:p w:rsidR="00165B0A" w:rsidRPr="00165B0A" w:rsidRDefault="00165B0A" w:rsidP="00165B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Для отдельных категорий граждан устанавливаются следующие льготы: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для участников и инвалидов Великой Отечественной войны - в размере 50% от установленного тарифа;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для пенсионеров, инвалидов, ветеранов труда, пенсионеров, детей-сирот, детей из многодетных семей, военнослужащих, проходящих военную службу по призыву, - в размере 50% от установленного тарифа.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Основанием для предоставления льготы является предъявление следующих документов: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для участников и инвалидов Великой Отечественной войны, ветеранов и пенсионеров, детей-сирот - удостоверение установленного образца, подтверждающее данный статус;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для детей из многодетных семей - документ, подтверждающий статус многодетной семьи;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для инвалидов - удостоверение инвалида;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 для военнослужащих, проходящих военную службу по призыву, - военный билет с записью, подтверждающей прохождение военной службы по призыву.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Льготы, предусмотренные настоящим Перечнем, не суммируются. При наличии нескольких оснований для установления льгот льготы устанавливаются по одному из оснований по выбору гражданина.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Льготы не предоставляются на посещение платных мероприятий, проводимых в учреждении третьими лицами на договорной основе.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Информация о порядке и условиях предоставления льгот размещается в доступных для посетителей местах в учреждениях культуры.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Приложение № 4 к Положению о платных услугах и внебюджетной деятельности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МБУК « Ленинский ПЦКД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936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165B0A" w:rsidRPr="00165B0A" w:rsidTr="00165B0A">
        <w:tc>
          <w:tcPr>
            <w:tcW w:w="93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EF5620" w:rsidP="00EF56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                                                                      </w:t>
            </w:r>
            <w:r w:rsidR="00165B0A" w:rsidRPr="00165B0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ДОГОВОР №___</w:t>
            </w:r>
          </w:p>
        </w:tc>
      </w:tr>
      <w:tr w:rsidR="00165B0A" w:rsidRPr="00165B0A" w:rsidTr="00165B0A">
        <w:tc>
          <w:tcPr>
            <w:tcW w:w="936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EF5620" w:rsidP="00EF56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                                                          </w:t>
            </w:r>
            <w:r w:rsidR="00165B0A" w:rsidRPr="00165B0A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на оказание платных услуг</w:t>
            </w:r>
          </w:p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165B0A" w:rsidRPr="00165B0A" w:rsidRDefault="00165B0A" w:rsidP="00165B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Andale Sans UI" w:hAnsi="Times New Roman" w:cs="Tahoma"/>
          <w:vanish/>
          <w:kern w:val="3"/>
          <w:sz w:val="24"/>
          <w:szCs w:val="24"/>
          <w:lang w:val="de-DE" w:eastAsia="ja-JP" w:bidi="fa-IR"/>
        </w:rPr>
      </w:pPr>
    </w:p>
    <w:tbl>
      <w:tblPr>
        <w:tblW w:w="3106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"/>
        <w:gridCol w:w="180"/>
        <w:gridCol w:w="358"/>
        <w:gridCol w:w="179"/>
        <w:gridCol w:w="1254"/>
        <w:gridCol w:w="298"/>
        <w:gridCol w:w="538"/>
        <w:gridCol w:w="219"/>
      </w:tblGrid>
      <w:tr w:rsidR="00165B0A" w:rsidRPr="00165B0A" w:rsidTr="00165B0A">
        <w:tc>
          <w:tcPr>
            <w:tcW w:w="8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165B0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</w:t>
            </w:r>
          </w:p>
        </w:tc>
        <w:tc>
          <w:tcPr>
            <w:tcW w:w="35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   </w:t>
            </w:r>
          </w:p>
        </w:tc>
        <w:tc>
          <w:tcPr>
            <w:tcW w:w="17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125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_________  </w:t>
            </w:r>
          </w:p>
        </w:tc>
        <w:tc>
          <w:tcPr>
            <w:tcW w:w="29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3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г.</w:t>
            </w:r>
          </w:p>
        </w:tc>
      </w:tr>
    </w:tbl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Муниципальное бюджетное учреждение культуры «Ленинский поселенческий Центр культуры и досуга, именуемое в дальнейшем Исполнитель, в лице директора ___________________________________________________</w:t>
      </w:r>
      <w:r w:rsidR="00EF562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  действующего на основании Устава,  с одной стороны, и 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u w:val="single"/>
          <w:lang w:val="de-DE" w:eastAsia="ja-JP" w:bidi="fa-IR"/>
        </w:rPr>
        <w:t>                                _________                  ___________________________________________________________________________________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 , именуемый в дальнейшем Потребитель, с другой стороны, заключили настоящий договор о следующем: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1. Предмет договора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Предметом договора является оказание Исполнителем платных  услуг</w:t>
      </w:r>
    </w:p>
    <w:tbl>
      <w:tblPr>
        <w:tblW w:w="1020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4"/>
      </w:tblGrid>
      <w:tr w:rsidR="00165B0A" w:rsidRPr="00165B0A" w:rsidTr="00165B0A">
        <w:tc>
          <w:tcPr>
            <w:tcW w:w="1020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2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04"/>
            </w:tblGrid>
            <w:tr w:rsidR="00165B0A" w:rsidRPr="00165B0A" w:rsidTr="00165B0A">
              <w:tc>
                <w:tcPr>
                  <w:tcW w:w="10204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  <w:tr w:rsidR="00165B0A" w:rsidRPr="00165B0A" w:rsidTr="00165B0A">
              <w:tc>
                <w:tcPr>
                  <w:tcW w:w="10204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(фамилия, имя, отчество потребителя)</w:t>
                  </w:r>
                </w:p>
              </w:tc>
            </w:tr>
          </w:tbl>
          <w:p w:rsidR="00165B0A" w:rsidRPr="00165B0A" w:rsidRDefault="00165B0A" w:rsidP="00165B0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ahoma"/>
                <w:vanish/>
                <w:kern w:val="3"/>
                <w:sz w:val="24"/>
                <w:szCs w:val="24"/>
                <w:lang w:val="de-DE" w:eastAsia="ja-JP" w:bidi="fa-IR"/>
              </w:rPr>
            </w:pPr>
          </w:p>
          <w:tbl>
            <w:tblPr>
              <w:tblW w:w="98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9732"/>
            </w:tblGrid>
            <w:tr w:rsidR="00EF5620" w:rsidRPr="00165B0A" w:rsidTr="00EF5620">
              <w:tc>
                <w:tcPr>
                  <w:tcW w:w="16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620" w:rsidRPr="00165B0A" w:rsidRDefault="00EF5620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360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9732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EF5620" w:rsidRPr="00165B0A" w:rsidRDefault="00EF5620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165B0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ahoma"/>
                <w:vanish/>
                <w:kern w:val="3"/>
                <w:sz w:val="24"/>
                <w:szCs w:val="24"/>
                <w:lang w:val="de-DE" w:eastAsia="ja-JP" w:bidi="fa-IR"/>
              </w:rPr>
            </w:pPr>
          </w:p>
          <w:tbl>
            <w:tblPr>
              <w:tblW w:w="102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9730"/>
            </w:tblGrid>
            <w:tr w:rsidR="00165B0A" w:rsidRPr="00165B0A" w:rsidTr="00165B0A">
              <w:tc>
                <w:tcPr>
                  <w:tcW w:w="10204" w:type="dxa"/>
                  <w:gridSpan w:val="2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  <w:tr w:rsidR="00165B0A" w:rsidRPr="00165B0A" w:rsidTr="00165B0A">
              <w:tc>
                <w:tcPr>
                  <w:tcW w:w="474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973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i/>
                      <w:kern w:val="3"/>
                      <w:sz w:val="24"/>
                      <w:szCs w:val="24"/>
                      <w:lang w:val="de-DE" w:eastAsia="ja-JP" w:bidi="fa-IR"/>
                    </w:rPr>
                    <w:t>(перечислить наименование услуг )</w:t>
                  </w:r>
                </w:p>
              </w:tc>
            </w:tr>
            <w:tr w:rsidR="00165B0A" w:rsidRPr="00165B0A" w:rsidTr="00165B0A">
              <w:tc>
                <w:tcPr>
                  <w:tcW w:w="474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ind w:left="360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9730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165B0A" w:rsidRPr="00165B0A" w:rsidRDefault="00EF5620" w:rsidP="00EF56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</w:t>
      </w:r>
      <w:r w:rsidR="00165B0A"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 Обязательства сторон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2.1. Исполнитель обязуется: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 предоставить платные услуги в полном объёме и качественно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 создать благоприятные условия для потребления услуги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 обеспечить охрану жизни и здоровья  во время предоставления услуги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2.2. Потребитель обязуется: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 производить оплату услуг в сумме ___________руб. до_________числа текущего месяца через  бухгалтерию исполнителя, или по безналичному расчету на счет исполнителя.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  заблаговременно уведомить Исполнителя о прекращении потребления платной услуги.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   возмещать ущерб, причиненный имуществу Исполнителя, в соответствии с законодательством Российской Федерации.</w:t>
      </w:r>
    </w:p>
    <w:p w:rsidR="00165B0A" w:rsidRPr="00165B0A" w:rsidRDefault="00EF5620" w:rsidP="00EF56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</w:t>
      </w:r>
      <w:r w:rsidR="00165B0A"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3. Срок действия договора</w:t>
      </w:r>
      <w:r w:rsidR="00165B0A"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Настоящий договор заключен с «____»__________ 20 ____г. по «____»___________ 20 ____г.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 истечения срока договора, он может быть расторгнут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:rsidR="00165B0A" w:rsidRPr="00165B0A" w:rsidRDefault="00EF5620" w:rsidP="00EF56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</w:t>
      </w:r>
      <w:r w:rsidR="00165B0A"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 Права исполнителя и потребителя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4.1. Исполнитель вправе: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 отказать Потребителю в заключении Договора на новый срок по истечении действия настоящего Договора, если потребитель в период его действия допускает нарушения, предусмотренные гражданским законодательством и настоящим Договором (нарушение сроков оплаты, нарушение правил внутреннего распорядка и др.) и дающие исполнителю право в одностороннем порядке отказаться от исполнения Договора;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 не возвращать поступившие платежи, если потребитель прекратил  потребление платной услуги по своей инициативе, не оговренной в п 3 настоящего договора.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4.2. Потребитель вправе: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-  потребовать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договора;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  <w:t>- пользоваться имуществом Исполнителя, необходимым для обеспечения его данной услугой;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4.3. Потребитель в соответствии с Федеральным Законом от 27 июля 2006 года № 152-ФЗ «О персональных данных», предоставляет Исполнителю на неавтоматизированную и автоматизированную обработку (сбор, систематизацию, накопление, хранение, уточнение </w:t>
      </w: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lastRenderedPageBreak/>
        <w:t>(обновление, изменение), использование, передачу в государственные, муниципальные органы, обезличивание, блокирование, уничтожение) своих персональных данных (фамилию, имя, отчество, сведения о документе, удостоверяющем личность гражданина, адрес проживания (регистрации), контактный телефон).</w:t>
      </w:r>
    </w:p>
    <w:p w:rsidR="00165B0A" w:rsidRPr="00165B0A" w:rsidRDefault="00165B0A" w:rsidP="00165B0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5. Ответственность сторон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законодательством.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Настоящий Договор вступает в силу со дня подписания его обеими сторонами.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Договор составлен в 2-х экземплярах, имеющих равную юридическую силу.</w:t>
      </w:r>
    </w:p>
    <w:p w:rsidR="00165B0A" w:rsidRPr="00165B0A" w:rsidRDefault="00165B0A" w:rsidP="00EF562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165B0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6. Адреса и подписи сторон</w:t>
      </w:r>
    </w:p>
    <w:tbl>
      <w:tblPr>
        <w:tblW w:w="10264" w:type="dxa"/>
        <w:tblInd w:w="-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4"/>
      </w:tblGrid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Исполнитель</w:t>
            </w:r>
          </w:p>
        </w:tc>
      </w:tr>
      <w:tr w:rsidR="00165B0A" w:rsidRPr="00165B0A" w:rsidTr="00165B0A">
        <w:tc>
          <w:tcPr>
            <w:tcW w:w="10264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(наименование учреждения, адрес, телефон)</w:t>
            </w: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7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3"/>
              <w:gridCol w:w="225"/>
              <w:gridCol w:w="9777"/>
            </w:tblGrid>
            <w:tr w:rsidR="00165B0A" w:rsidRPr="00165B0A" w:rsidTr="00165B0A">
              <w:trPr>
                <w:trHeight w:val="600"/>
              </w:trPr>
              <w:tc>
                <w:tcPr>
                  <w:tcW w:w="713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ОКПО</w:t>
                  </w:r>
                </w:p>
              </w:tc>
              <w:tc>
                <w:tcPr>
                  <w:tcW w:w="22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9777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6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208"/>
              <w:gridCol w:w="9761"/>
            </w:tblGrid>
            <w:tr w:rsidR="00165B0A" w:rsidRPr="00165B0A" w:rsidTr="00165B0A">
              <w:trPr>
                <w:trHeight w:val="675"/>
              </w:trPr>
              <w:tc>
                <w:tcPr>
                  <w:tcW w:w="641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ОГРН</w:t>
                  </w:r>
                </w:p>
              </w:tc>
              <w:tc>
                <w:tcPr>
                  <w:tcW w:w="20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9761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64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332"/>
              <w:gridCol w:w="9169"/>
            </w:tblGrid>
            <w:tr w:rsidR="00165B0A" w:rsidRPr="00165B0A" w:rsidTr="00165B0A">
              <w:trPr>
                <w:trHeight w:val="600"/>
              </w:trPr>
              <w:tc>
                <w:tcPr>
                  <w:tcW w:w="1139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ИНН/КПП</w:t>
                  </w:r>
                </w:p>
              </w:tc>
              <w:tc>
                <w:tcPr>
                  <w:tcW w:w="33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9169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165B0A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ahoma"/>
                <w:vanish/>
                <w:kern w:val="3"/>
                <w:sz w:val="24"/>
                <w:szCs w:val="24"/>
                <w:lang w:val="de-DE" w:eastAsia="ja-JP" w:bidi="fa-IR"/>
              </w:rPr>
            </w:pPr>
          </w:p>
          <w:tbl>
            <w:tblPr>
              <w:tblW w:w="1069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501"/>
              <w:gridCol w:w="8382"/>
            </w:tblGrid>
            <w:tr w:rsidR="00165B0A" w:rsidRPr="00165B0A" w:rsidTr="00165B0A">
              <w:trPr>
                <w:trHeight w:val="524"/>
              </w:trPr>
              <w:tc>
                <w:tcPr>
                  <w:tcW w:w="181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Бюджетный счет</w:t>
                  </w:r>
                </w:p>
              </w:tc>
              <w:tc>
                <w:tcPr>
                  <w:tcW w:w="501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8382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Borders>
              <w:bottom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 </w:t>
            </w: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л/счет</w:t>
            </w: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75"/>
              <w:gridCol w:w="5550"/>
              <w:gridCol w:w="191"/>
              <w:gridCol w:w="3574"/>
            </w:tblGrid>
            <w:tr w:rsidR="00165B0A" w:rsidRPr="00165B0A" w:rsidTr="00165B0A">
              <w:tc>
                <w:tcPr>
                  <w:tcW w:w="109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Директор</w:t>
                  </w:r>
                </w:p>
              </w:tc>
              <w:tc>
                <w:tcPr>
                  <w:tcW w:w="7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165B0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ind w:left="0" w:firstLine="0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5550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191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3574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  <w:tr w:rsidR="00165B0A" w:rsidRPr="00165B0A" w:rsidTr="00165B0A">
              <w:tc>
                <w:tcPr>
                  <w:tcW w:w="109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7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165B0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ind w:left="0" w:firstLine="0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555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                             Подпись</w:t>
                  </w:r>
                </w:p>
              </w:tc>
              <w:tc>
                <w:tcPr>
                  <w:tcW w:w="191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3574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                              ФИО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2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360"/>
              <w:gridCol w:w="247"/>
              <w:gridCol w:w="900"/>
              <w:gridCol w:w="298"/>
              <w:gridCol w:w="358"/>
              <w:gridCol w:w="217"/>
              <w:gridCol w:w="7578"/>
            </w:tblGrid>
            <w:tr w:rsidR="00165B0A" w:rsidRPr="00165B0A" w:rsidTr="00165B0A">
              <w:tc>
                <w:tcPr>
                  <w:tcW w:w="24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«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    </w:t>
                  </w:r>
                </w:p>
              </w:tc>
              <w:tc>
                <w:tcPr>
                  <w:tcW w:w="247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»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             </w:t>
                  </w:r>
                </w:p>
              </w:tc>
              <w:tc>
                <w:tcPr>
                  <w:tcW w:w="29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    </w:t>
                  </w:r>
                </w:p>
              </w:tc>
              <w:tc>
                <w:tcPr>
                  <w:tcW w:w="217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г.</w:t>
                  </w:r>
                </w:p>
              </w:tc>
              <w:tc>
                <w:tcPr>
                  <w:tcW w:w="7578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65B0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00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269"/>
              <w:gridCol w:w="5162"/>
              <w:gridCol w:w="240"/>
              <w:gridCol w:w="3058"/>
            </w:tblGrid>
            <w:tr w:rsidR="00165B0A" w:rsidRPr="00165B0A" w:rsidTr="00EF5620">
              <w:trPr>
                <w:trHeight w:val="372"/>
              </w:trPr>
              <w:tc>
                <w:tcPr>
                  <w:tcW w:w="1289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Потребитель</w:t>
                  </w:r>
                </w:p>
              </w:tc>
              <w:tc>
                <w:tcPr>
                  <w:tcW w:w="269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  <w:tc>
                <w:tcPr>
                  <w:tcW w:w="5162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 xml:space="preserve">   </w:t>
                  </w:r>
                </w:p>
              </w:tc>
              <w:tc>
                <w:tcPr>
                  <w:tcW w:w="2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3058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  <w:tr w:rsidR="00165B0A" w:rsidRPr="00165B0A" w:rsidTr="00EF5620">
              <w:trPr>
                <w:trHeight w:val="196"/>
              </w:trPr>
              <w:tc>
                <w:tcPr>
                  <w:tcW w:w="1289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269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516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EF5620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                      </w:t>
                  </w:r>
                  <w:r w:rsidR="00165B0A"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Подпись</w:t>
                  </w:r>
                </w:p>
              </w:tc>
              <w:tc>
                <w:tcPr>
                  <w:tcW w:w="240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</w:p>
              </w:tc>
              <w:tc>
                <w:tcPr>
                  <w:tcW w:w="305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EF5620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eastAsia="ja-JP" w:bidi="fa-IR"/>
                    </w:rPr>
                    <w:t xml:space="preserve">        </w:t>
                  </w:r>
                  <w:r w:rsidR="00165B0A"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ФИО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10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387"/>
              <w:gridCol w:w="237"/>
              <w:gridCol w:w="1556"/>
              <w:gridCol w:w="322"/>
              <w:gridCol w:w="388"/>
              <w:gridCol w:w="234"/>
              <w:gridCol w:w="7594"/>
            </w:tblGrid>
            <w:tr w:rsidR="00165B0A" w:rsidRPr="00165B0A" w:rsidTr="00165B0A">
              <w:trPr>
                <w:trHeight w:val="837"/>
              </w:trPr>
              <w:tc>
                <w:tcPr>
                  <w:tcW w:w="31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«</w:t>
                  </w:r>
                </w:p>
              </w:tc>
              <w:tc>
                <w:tcPr>
                  <w:tcW w:w="387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    </w:t>
                  </w:r>
                </w:p>
              </w:tc>
              <w:tc>
                <w:tcPr>
                  <w:tcW w:w="237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»</w:t>
                  </w:r>
                </w:p>
              </w:tc>
              <w:tc>
                <w:tcPr>
                  <w:tcW w:w="1556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                      </w:t>
                  </w:r>
                </w:p>
              </w:tc>
              <w:tc>
                <w:tcPr>
                  <w:tcW w:w="322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2</w:t>
                  </w:r>
                </w:p>
              </w:tc>
              <w:tc>
                <w:tcPr>
                  <w:tcW w:w="388" w:type="dxa"/>
                  <w:tcBorders>
                    <w:bottom w:val="single" w:sz="4" w:space="0" w:color="00000A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    </w:t>
                  </w:r>
                </w:p>
              </w:tc>
              <w:tc>
                <w:tcPr>
                  <w:tcW w:w="234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г.</w:t>
                  </w:r>
                </w:p>
              </w:tc>
              <w:tc>
                <w:tcPr>
                  <w:tcW w:w="7594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:rsidR="00165B0A" w:rsidRPr="00165B0A" w:rsidRDefault="00165B0A" w:rsidP="00EF5620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</w:pPr>
                  <w:r w:rsidRPr="00165B0A">
                    <w:rPr>
                      <w:rFonts w:ascii="Times New Roman" w:eastAsia="Andale Sans UI" w:hAnsi="Times New Roman" w:cs="Tahoma"/>
                      <w:kern w:val="3"/>
                      <w:sz w:val="24"/>
                      <w:szCs w:val="24"/>
                      <w:lang w:val="de-DE" w:eastAsia="ja-JP" w:bidi="fa-IR"/>
                    </w:rPr>
                    <w:t> </w:t>
                  </w:r>
                </w:p>
              </w:tc>
            </w:tr>
          </w:tbl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165B0A" w:rsidRPr="00165B0A" w:rsidTr="00165B0A">
        <w:tc>
          <w:tcPr>
            <w:tcW w:w="10264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5B0A" w:rsidRPr="00165B0A" w:rsidRDefault="00165B0A" w:rsidP="00EF5620">
            <w:pPr>
              <w:widowControl w:val="0"/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165B0A" w:rsidRPr="00EF5620" w:rsidRDefault="00165B0A" w:rsidP="00EF56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ru-RU" w:bidi="fa-IR"/>
        </w:rPr>
      </w:pPr>
    </w:p>
    <w:p w:rsidR="002751D7" w:rsidRPr="002B658D" w:rsidRDefault="002751D7" w:rsidP="002751D7">
      <w:pPr>
        <w:rPr>
          <w:lang w:val="de-DE"/>
        </w:rPr>
      </w:pPr>
    </w:p>
    <w:p w:rsidR="00E95B62" w:rsidRPr="002751D7" w:rsidRDefault="00E95B62">
      <w:pPr>
        <w:rPr>
          <w:lang w:val="de-DE"/>
        </w:rPr>
      </w:pPr>
    </w:p>
    <w:sectPr w:rsidR="00E95B62" w:rsidRPr="002751D7" w:rsidSect="00C342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8E0"/>
    <w:multiLevelType w:val="multilevel"/>
    <w:tmpl w:val="9E92F1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68321129"/>
    <w:multiLevelType w:val="multilevel"/>
    <w:tmpl w:val="2BB89A3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</w:abstractNum>
  <w:abstractNum w:abstractNumId="2">
    <w:nsid w:val="70215FBC"/>
    <w:multiLevelType w:val="multilevel"/>
    <w:tmpl w:val="BEC2CD9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  <w:sz w:val="20"/>
          <w:lang w:val="de-DE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7"/>
    <w:rsid w:val="00165B0A"/>
    <w:rsid w:val="002751D7"/>
    <w:rsid w:val="004768C5"/>
    <w:rsid w:val="00675893"/>
    <w:rsid w:val="00BF5447"/>
    <w:rsid w:val="00C342C1"/>
    <w:rsid w:val="00E95B62"/>
    <w:rsid w:val="00E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2751D7"/>
    <w:pPr>
      <w:numPr>
        <w:numId w:val="4"/>
      </w:numPr>
    </w:pPr>
  </w:style>
  <w:style w:type="numbering" w:customStyle="1" w:styleId="WWNum5">
    <w:name w:val="WWNum5"/>
    <w:basedOn w:val="a2"/>
    <w:rsid w:val="002751D7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C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2751D7"/>
    <w:pPr>
      <w:numPr>
        <w:numId w:val="4"/>
      </w:numPr>
    </w:pPr>
  </w:style>
  <w:style w:type="numbering" w:customStyle="1" w:styleId="WWNum5">
    <w:name w:val="WWNum5"/>
    <w:basedOn w:val="a2"/>
    <w:rsid w:val="002751D7"/>
    <w:pPr>
      <w:numPr>
        <w:numId w:val="2"/>
      </w:numPr>
    </w:pPr>
  </w:style>
  <w:style w:type="paragraph" w:styleId="a3">
    <w:name w:val="Balloon Text"/>
    <w:basedOn w:val="a"/>
    <w:link w:val="a4"/>
    <w:uiPriority w:val="99"/>
    <w:semiHidden/>
    <w:unhideWhenUsed/>
    <w:rsid w:val="00C3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09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70;fld=134;dst=100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750;fld=134;dst=100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manager-pc</cp:lastModifiedBy>
  <cp:revision>5</cp:revision>
  <dcterms:created xsi:type="dcterms:W3CDTF">2015-07-14T06:34:00Z</dcterms:created>
  <dcterms:modified xsi:type="dcterms:W3CDTF">2015-07-15T06:50:00Z</dcterms:modified>
</cp:coreProperties>
</file>