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365C5A6D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397CB0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A56CE3">
        <w:rPr>
          <w:b/>
          <w:sz w:val="32"/>
          <w:szCs w:val="32"/>
        </w:rPr>
        <w:t>3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514F785D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447E67">
              <w:rPr>
                <w:rFonts w:eastAsia="Calibri"/>
                <w:color w:val="000000"/>
                <w:sz w:val="28"/>
                <w:szCs w:val="28"/>
              </w:rPr>
              <w:t>43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6B4EF898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651CEA">
        <w:rPr>
          <w:rFonts w:eastAsia="Calibri"/>
          <w:color w:val="000000"/>
          <w:sz w:val="28"/>
          <w:szCs w:val="28"/>
        </w:rPr>
        <w:t>14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6F5E35D4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447E67">
                    <w:rPr>
                      <w:rFonts w:eastAsia="Calibri"/>
                      <w:color w:val="000000"/>
                      <w:sz w:val="28"/>
                      <w:szCs w:val="28"/>
                    </w:rPr>
                    <w:t>43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287306E2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447E67">
              <w:rPr>
                <w:sz w:val="28"/>
                <w:szCs w:val="28"/>
              </w:rPr>
              <w:t>4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3BD5088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447E67">
              <w:rPr>
                <w:sz w:val="28"/>
                <w:szCs w:val="28"/>
              </w:rPr>
              <w:t>37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64B36850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651CEA">
              <w:rPr>
                <w:sz w:val="28"/>
                <w:szCs w:val="28"/>
              </w:rPr>
              <w:t>2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2E78B58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447E67">
              <w:rPr>
                <w:sz w:val="28"/>
                <w:szCs w:val="28"/>
              </w:rPr>
              <w:t xml:space="preserve"> 3</w:t>
            </w:r>
            <w:bookmarkStart w:id="0" w:name="_GoBack"/>
            <w:bookmarkEnd w:id="0"/>
            <w:r w:rsidR="00651CEA">
              <w:rPr>
                <w:sz w:val="28"/>
                <w:szCs w:val="28"/>
              </w:rPr>
              <w:t>1</w:t>
            </w:r>
          </w:p>
          <w:p w14:paraId="46B75D92" w14:textId="120A6DD0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447E67">
              <w:rPr>
                <w:sz w:val="28"/>
                <w:szCs w:val="28"/>
              </w:rPr>
              <w:t>12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4D4BE181" w:rsidR="00FE7924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01.04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651CEA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по 30.06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651CEA">
        <w:rPr>
          <w:rFonts w:eastAsia="Calibri"/>
          <w:sz w:val="28"/>
          <w:szCs w:val="28"/>
        </w:rPr>
        <w:t>3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74F3242D" w14:textId="28378995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F26AA">
        <w:rPr>
          <w:rFonts w:eastAsia="Calibri"/>
          <w:sz w:val="28"/>
          <w:szCs w:val="28"/>
        </w:rPr>
        <w:t>отправлено 1 письмо</w:t>
      </w:r>
      <w:r w:rsidR="00EF26AA" w:rsidRPr="00EF26AA">
        <w:rPr>
          <w:rFonts w:eastAsia="Calibri"/>
          <w:sz w:val="28"/>
          <w:szCs w:val="28"/>
        </w:rPr>
        <w:t xml:space="preserve"> в ОГУП "Липецкий районный Водоканал",</w:t>
      </w:r>
    </w:p>
    <w:p w14:paraId="14A89E78" w14:textId="4812F966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51CEA">
        <w:rPr>
          <w:rFonts w:eastAsia="Calibri"/>
          <w:sz w:val="28"/>
          <w:szCs w:val="28"/>
        </w:rPr>
        <w:t>проведено 2 разъяснительных беседы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397CB0"/>
    <w:rsid w:val="003D03CF"/>
    <w:rsid w:val="00447E67"/>
    <w:rsid w:val="00651CEA"/>
    <w:rsid w:val="006C5800"/>
    <w:rsid w:val="007D32A3"/>
    <w:rsid w:val="00A01DEA"/>
    <w:rsid w:val="00A56CE3"/>
    <w:rsid w:val="00BF55B4"/>
    <w:rsid w:val="00CE0542"/>
    <w:rsid w:val="00DC4F55"/>
    <w:rsid w:val="00DE6DEE"/>
    <w:rsid w:val="00E63E61"/>
    <w:rsid w:val="00E84CAB"/>
    <w:rsid w:val="00EF26AA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17</cp:revision>
  <dcterms:created xsi:type="dcterms:W3CDTF">2019-04-04T11:58:00Z</dcterms:created>
  <dcterms:modified xsi:type="dcterms:W3CDTF">2024-03-25T06:25:00Z</dcterms:modified>
</cp:coreProperties>
</file>