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FF" w:rsidRDefault="00052EFF" w:rsidP="00052EFF">
      <w:pPr>
        <w:spacing w:after="0" w:line="240" w:lineRule="auto"/>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26.10.2017 г.                                                                                                   № 313</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постановлениями администрации сельского поселения Ленинский сельсовет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изменением объема финансирования мероприятий, руководствуясь Уставом сельского поселения Ленинский сельсовет Липецкого муниципального района Липецкой области, администрация сельского поселения Ленинский сельсовет</w:t>
      </w: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изменения (прилагаются).</w:t>
      </w:r>
    </w:p>
    <w:p w:rsidR="00052EFF" w:rsidRDefault="00052EFF" w:rsidP="00052EFF">
      <w:pPr>
        <w:pStyle w:val="af9"/>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2.Настоящее постановление вступает в силу со дня его официального обнародования.</w:t>
      </w:r>
    </w:p>
    <w:p w:rsidR="00052EFF" w:rsidRDefault="00052EFF" w:rsidP="00052EFF">
      <w:pPr>
        <w:pStyle w:val="af9"/>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Ленинский сельсовет                                                                                                        О.В. </w:t>
      </w:r>
      <w:proofErr w:type="spellStart"/>
      <w:r>
        <w:rPr>
          <w:rFonts w:ascii="Times New Roman" w:hAnsi="Times New Roman" w:cs="Times New Roman"/>
          <w:sz w:val="24"/>
          <w:szCs w:val="24"/>
        </w:rPr>
        <w:t>Коротеев</w:t>
      </w:r>
      <w:proofErr w:type="spellEnd"/>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rPr>
          <w:rFonts w:ascii="Times New Roman" w:hAnsi="Times New Roman" w:cs="Times New Roman"/>
          <w:sz w:val="24"/>
          <w:szCs w:val="24"/>
        </w:rPr>
      </w:pPr>
    </w:p>
    <w:p w:rsidR="00052EFF" w:rsidRDefault="00052EFF" w:rsidP="00052EFF">
      <w:pPr>
        <w:rPr>
          <w:rFonts w:ascii="Times New Roman" w:hAnsi="Times New Roman" w:cs="Times New Roman"/>
          <w:sz w:val="24"/>
          <w:szCs w:val="24"/>
        </w:rPr>
      </w:pP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Приложение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к постановлению администрации</w:t>
      </w:r>
    </w:p>
    <w:p w:rsidR="00052EFF" w:rsidRDefault="00052EFF" w:rsidP="00052EFF">
      <w:pPr>
        <w:spacing w:after="0"/>
        <w:jc w:val="right"/>
        <w:rPr>
          <w:rFonts w:ascii="Times New Roman" w:hAnsi="Times New Roman" w:cs="Times New Roman"/>
        </w:rPr>
      </w:pPr>
      <w:r>
        <w:rPr>
          <w:rFonts w:ascii="Times New Roman" w:hAnsi="Times New Roman" w:cs="Times New Roman"/>
        </w:rPr>
        <w:t xml:space="preserve">сельского поселения Ленинский сельсовет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Липецкого муниципального района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 313 от 26.10.2017 г</w:t>
      </w:r>
    </w:p>
    <w:p w:rsidR="00052EFF" w:rsidRDefault="00052EFF" w:rsidP="00052EFF">
      <w:pPr>
        <w:jc w:val="center"/>
        <w:rPr>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323 от 02.12.2013 г.»</w:t>
      </w:r>
    </w:p>
    <w:p w:rsidR="00052EFF" w:rsidRDefault="00052EFF" w:rsidP="00052EFF">
      <w:pPr>
        <w:rPr>
          <w:rFonts w:ascii="Times New Roman" w:hAnsi="Times New Roman" w:cs="Times New Roman"/>
          <w:sz w:val="24"/>
          <w:szCs w:val="24"/>
        </w:rPr>
      </w:pPr>
      <w:r>
        <w:rPr>
          <w:rFonts w:ascii="Times New Roman" w:hAnsi="Times New Roman" w:cs="Times New Roman"/>
          <w:sz w:val="24"/>
          <w:szCs w:val="24"/>
        </w:rPr>
        <w:t>Статья 1.</w:t>
      </w:r>
    </w:p>
    <w:p w:rsidR="00052EFF" w:rsidRDefault="00052EFF" w:rsidP="00052EFF">
      <w:pPr>
        <w:pStyle w:val="af9"/>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паспорте муниципальной программы </w:t>
      </w:r>
      <w:r>
        <w:rPr>
          <w:rFonts w:ascii="Times New Roman" w:eastAsia="Times New Roman" w:hAnsi="Times New Roman" w:cs="Times New Roman"/>
          <w:b/>
          <w:sz w:val="24"/>
          <w:szCs w:val="24"/>
          <w:lang w:eastAsia="ru-RU"/>
        </w:rPr>
        <w:t>«Устойчивое развитие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Ленинский сельсовет Липецкого муниципального района Липецкой области на 2014-2020 годы» </w:t>
      </w:r>
      <w:r>
        <w:rPr>
          <w:rFonts w:ascii="Times New Roman" w:hAnsi="Times New Roman" w:cs="Times New Roman"/>
          <w:sz w:val="24"/>
          <w:szCs w:val="24"/>
        </w:rPr>
        <w:t>графу «Объем финансирования за счет средств местного бюджета всего, в том числе по годам реализации муниципальной программы» изложить в новой редакции:</w:t>
      </w:r>
    </w:p>
    <w:p w:rsidR="00052EFF" w:rsidRDefault="00052EFF" w:rsidP="00052EFF">
      <w:pPr>
        <w:widowControl w:val="0"/>
        <w:autoSpaceDE w:val="0"/>
        <w:autoSpaceDN w:val="0"/>
        <w:adjustRightInd w:val="0"/>
        <w:spacing w:after="0" w:line="240" w:lineRule="auto"/>
        <w:jc w:val="both"/>
        <w:rPr>
          <w:sz w:val="24"/>
          <w:szCs w:val="24"/>
        </w:rPr>
      </w:pPr>
    </w:p>
    <w:tbl>
      <w:tblPr>
        <w:tblStyle w:val="aff9"/>
        <w:tblW w:w="0" w:type="auto"/>
        <w:tblLook w:val="04A0" w:firstRow="1" w:lastRow="0" w:firstColumn="1" w:lastColumn="0" w:noHBand="0" w:noVBand="1"/>
      </w:tblPr>
      <w:tblGrid>
        <w:gridCol w:w="2098"/>
        <w:gridCol w:w="7247"/>
      </w:tblGrid>
      <w:tr w:rsidR="00052EFF" w:rsidTr="00052EFF">
        <w:tc>
          <w:tcPr>
            <w:tcW w:w="2098" w:type="dxa"/>
            <w:tcBorders>
              <w:top w:val="single" w:sz="4" w:space="0" w:color="auto"/>
              <w:left w:val="single" w:sz="4" w:space="0" w:color="auto"/>
              <w:bottom w:val="single" w:sz="4" w:space="0" w:color="auto"/>
              <w:right w:val="single" w:sz="4" w:space="0" w:color="auto"/>
            </w:tcBorders>
            <w:hideMark/>
          </w:tcPr>
          <w:p w:rsidR="00052EFF" w:rsidRDefault="00052EFF">
            <w:pPr>
              <w:rPr>
                <w:rFonts w:ascii="Times New Roman" w:hAnsi="Times New Roman" w:cs="Times New Roman"/>
                <w:sz w:val="24"/>
                <w:szCs w:val="24"/>
              </w:rPr>
            </w:pPr>
            <w:r>
              <w:rPr>
                <w:rFonts w:ascii="Times New Roman" w:hAnsi="Times New Roman" w:cs="Times New Roman"/>
                <w:sz w:val="24"/>
                <w:szCs w:val="24"/>
              </w:rPr>
              <w:t>Объемы финансирования за счет средств местного бюджета всего, в том числе по годам реализации Подпрограммы</w:t>
            </w:r>
          </w:p>
        </w:tc>
        <w:tc>
          <w:tcPr>
            <w:tcW w:w="7247" w:type="dxa"/>
            <w:tcBorders>
              <w:top w:val="single" w:sz="4" w:space="0" w:color="auto"/>
              <w:left w:val="single" w:sz="4" w:space="0" w:color="auto"/>
              <w:bottom w:val="single" w:sz="4" w:space="0" w:color="auto"/>
              <w:right w:val="single" w:sz="4" w:space="0" w:color="auto"/>
            </w:tcBorders>
            <w:hideMark/>
          </w:tcPr>
          <w:p w:rsidR="00052EFF" w:rsidRDefault="00052EFF">
            <w:pPr>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связанные с реализацией Подпрограммы, финансируемые за счет средств бюджета поселения, предположительно составляет всего 17291,2 тыс. руб., </w:t>
            </w:r>
          </w:p>
          <w:p w:rsidR="00052EFF" w:rsidRDefault="00052EFF">
            <w:pPr>
              <w:rPr>
                <w:rFonts w:ascii="Times New Roman" w:hAnsi="Times New Roman" w:cs="Times New Roman"/>
                <w:sz w:val="24"/>
                <w:szCs w:val="24"/>
              </w:rPr>
            </w:pPr>
            <w:r>
              <w:rPr>
                <w:rFonts w:ascii="Times New Roman" w:hAnsi="Times New Roman" w:cs="Times New Roman"/>
                <w:sz w:val="24"/>
                <w:szCs w:val="24"/>
              </w:rPr>
              <w:t>2014 год - 21651,9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2015 год -21769,2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2016 год – 23951,3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2017 год – 24751,3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2018 год – 23551,3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2019 год – 23451,3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2020 год – 23451,3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bl>
    <w:p w:rsidR="00052EFF" w:rsidRDefault="00052EFF" w:rsidP="00052EFF">
      <w:pPr>
        <w:rPr>
          <w:sz w:val="24"/>
          <w:szCs w:val="24"/>
          <w:lang w:eastAsia="en-US"/>
        </w:rPr>
      </w:pPr>
    </w:p>
    <w:p w:rsidR="00052EFF" w:rsidRDefault="00052EFF" w:rsidP="00052EFF">
      <w:pPr>
        <w:pStyle w:val="af9"/>
        <w:numPr>
          <w:ilvl w:val="0"/>
          <w:numId w:val="4"/>
        </w:numPr>
        <w:rPr>
          <w:rFonts w:ascii="Times New Roman" w:hAnsi="Times New Roman" w:cs="Times New Roman"/>
          <w:sz w:val="24"/>
          <w:szCs w:val="24"/>
        </w:rPr>
      </w:pPr>
      <w:r>
        <w:rPr>
          <w:rFonts w:ascii="Times New Roman" w:hAnsi="Times New Roman" w:cs="Times New Roman"/>
          <w:sz w:val="24"/>
          <w:szCs w:val="24"/>
        </w:rPr>
        <w:t>статью 1 изложить в новой редакции:</w:t>
      </w:r>
    </w:p>
    <w:p w:rsidR="00052EFF" w:rsidRDefault="00052EFF" w:rsidP="00052EFF">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sz w:val="24"/>
          <w:szCs w:val="24"/>
        </w:rPr>
        <w:t xml:space="preserve">1. Характеристика текущего состояния, формулировка основных проблем, анализ социальных, финансово-экономических и прочих рисков </w:t>
      </w:r>
      <w:r>
        <w:rPr>
          <w:rFonts w:ascii="Times New Roman" w:eastAsia="Times New Roman" w:hAnsi="Times New Roman" w:cs="Times New Roman"/>
          <w:b/>
          <w:bCs/>
          <w:spacing w:val="8"/>
          <w:sz w:val="24"/>
          <w:szCs w:val="24"/>
        </w:rPr>
        <w:t>в сфере у</w:t>
      </w:r>
      <w:r>
        <w:rPr>
          <w:rFonts w:ascii="Times New Roman" w:eastAsia="Times New Roman" w:hAnsi="Times New Roman" w:cs="Times New Roman"/>
          <w:b/>
          <w:sz w:val="24"/>
          <w:szCs w:val="24"/>
        </w:rPr>
        <w:t>стойчивого развития сельского поселения Ленинский сельсовет</w:t>
      </w:r>
      <w:r>
        <w:rPr>
          <w:rFonts w:ascii="Times New Roman" w:eastAsia="Times New Roman" w:hAnsi="Times New Roman" w:cs="Times New Roman"/>
          <w:b/>
          <w:bCs/>
          <w:spacing w:val="8"/>
          <w:sz w:val="24"/>
          <w:szCs w:val="24"/>
        </w:rPr>
        <w:t xml:space="preserve"> Липецкого муниципального района</w:t>
      </w:r>
    </w:p>
    <w:p w:rsidR="00052EFF" w:rsidRDefault="00052EFF" w:rsidP="00052EFF">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задачи по повышению уровня и качества жизни населения, устойчивому развитию сельской территории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052EFF" w:rsidRDefault="00052EFF" w:rsidP="00052EF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уровня комфортности условий жизнедеятельности;</w:t>
      </w:r>
    </w:p>
    <w:p w:rsidR="00052EFF" w:rsidRDefault="00052EFF" w:rsidP="00052EFF">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-повышения доступности улучшения жилищных условий для сельского населения;</w:t>
      </w:r>
    </w:p>
    <w:p w:rsidR="00052EFF" w:rsidRDefault="00052EFF" w:rsidP="00052EFF">
      <w:pPr>
        <w:spacing w:after="0"/>
        <w:ind w:left="705"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повышения престижности труда в сельской местности и формирования в обществе позитивного отношения к сельскому образу жизни;</w:t>
      </w:r>
    </w:p>
    <w:p w:rsidR="00052EFF" w:rsidRDefault="00052EFF" w:rsidP="00052EF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улучшения демографической ситуации;</w:t>
      </w:r>
    </w:p>
    <w:p w:rsidR="00052EFF" w:rsidRDefault="00052EFF" w:rsidP="00052EFF">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развития в сельской местности местного самоуправления и институтов гражданского общества.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придаст этому процессу устойчивости и необратимости.</w:t>
      </w:r>
    </w:p>
    <w:p w:rsidR="00052EFF" w:rsidRDefault="00052EFF" w:rsidP="00052EF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Анализ социально-экономического положения </w:t>
      </w:r>
      <w:r>
        <w:rPr>
          <w:rFonts w:ascii="Times New Roman" w:eastAsia="Times New Roman" w:hAnsi="Times New Roman" w:cs="Times New Roman"/>
          <w:sz w:val="24"/>
          <w:szCs w:val="24"/>
        </w:rPr>
        <w:t>сельского поселения Ленинский сельсовет,</w:t>
      </w:r>
      <w:r>
        <w:rPr>
          <w:rFonts w:ascii="Times New Roman" w:eastAsia="Calibri" w:hAnsi="Times New Roman" w:cs="Times New Roman"/>
          <w:sz w:val="24"/>
          <w:szCs w:val="24"/>
        </w:rPr>
        <w:t xml:space="preserve"> свидетельствует о положительной динамике основных показателей, характеризующих развитие поселения.</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Общая площадь территории сельского поселения Ленинский сельсовет составляет </w:t>
      </w:r>
      <w:smartTag w:uri="urn:schemas-microsoft-com:office:smarttags" w:element="metricconverter">
        <w:smartTagPr>
          <w:attr w:name="ProductID" w:val="10247,0 га"/>
        </w:smartTagPr>
        <w:r>
          <w:rPr>
            <w:rFonts w:ascii="Times New Roman" w:eastAsia="Calibri" w:hAnsi="Times New Roman" w:cs="Times New Roman"/>
            <w:sz w:val="24"/>
            <w:szCs w:val="24"/>
          </w:rPr>
          <w:t>10247,0 га</w:t>
        </w:r>
      </w:smartTag>
      <w:r>
        <w:rPr>
          <w:rFonts w:ascii="Times New Roman" w:eastAsia="Calibri" w:hAnsi="Times New Roman" w:cs="Times New Roman"/>
          <w:sz w:val="24"/>
          <w:szCs w:val="24"/>
        </w:rPr>
        <w:t xml:space="preserve">, из них: земли сельскохозяйственного назначения - </w:t>
      </w:r>
      <w:smartTag w:uri="urn:schemas-microsoft-com:office:smarttags" w:element="metricconverter">
        <w:smartTagPr>
          <w:attr w:name="ProductID" w:val="7379,11 га"/>
        </w:smartTagPr>
        <w:r>
          <w:rPr>
            <w:rFonts w:ascii="Times New Roman" w:eastAsia="Calibri" w:hAnsi="Times New Roman" w:cs="Times New Roman"/>
            <w:sz w:val="24"/>
            <w:szCs w:val="24"/>
          </w:rPr>
          <w:t>7379,11 га</w:t>
        </w:r>
      </w:smartTag>
      <w:r>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1013,6 га"/>
        </w:smartTagPr>
        <w:r>
          <w:rPr>
            <w:rFonts w:ascii="Times New Roman" w:eastAsia="Calibri" w:hAnsi="Times New Roman" w:cs="Times New Roman"/>
            <w:sz w:val="24"/>
            <w:szCs w:val="24"/>
          </w:rPr>
          <w:t>1013,6 га</w:t>
        </w:r>
      </w:smartTag>
      <w:r>
        <w:rPr>
          <w:rFonts w:ascii="Times New Roman" w:eastAsia="Calibri" w:hAnsi="Times New Roman" w:cs="Times New Roman"/>
          <w:sz w:val="24"/>
          <w:szCs w:val="24"/>
        </w:rPr>
        <w:t xml:space="preserve">, земли водного фонда – </w:t>
      </w:r>
      <w:smartTag w:uri="urn:schemas-microsoft-com:office:smarttags" w:element="metricconverter">
        <w:smartTagPr>
          <w:attr w:name="ProductID" w:val="226,7 га"/>
        </w:smartTagPr>
        <w:r>
          <w:rPr>
            <w:rFonts w:ascii="Times New Roman" w:eastAsia="Calibri" w:hAnsi="Times New Roman" w:cs="Times New Roman"/>
            <w:sz w:val="24"/>
            <w:szCs w:val="24"/>
          </w:rPr>
          <w:t>226,7 га</w:t>
        </w:r>
      </w:smartTag>
      <w:r>
        <w:rPr>
          <w:rFonts w:ascii="Times New Roman" w:eastAsia="Calibri" w:hAnsi="Times New Roman" w:cs="Times New Roman"/>
          <w:sz w:val="24"/>
          <w:szCs w:val="24"/>
        </w:rPr>
        <w:t xml:space="preserve">, земли, используемые для личного подсобного хозяйства - </w:t>
      </w:r>
      <w:smartTag w:uri="urn:schemas-microsoft-com:office:smarttags" w:element="metricconverter">
        <w:smartTagPr>
          <w:attr w:name="ProductID" w:val="494,07 га"/>
        </w:smartTagPr>
        <w:r>
          <w:rPr>
            <w:rFonts w:ascii="Times New Roman" w:eastAsia="Calibri" w:hAnsi="Times New Roman" w:cs="Times New Roman"/>
            <w:sz w:val="24"/>
            <w:szCs w:val="24"/>
          </w:rPr>
          <w:t>494,07 га</w:t>
        </w:r>
      </w:smartTag>
      <w:r>
        <w:rPr>
          <w:rFonts w:ascii="Times New Roman" w:eastAsia="Calibri" w:hAnsi="Times New Roman" w:cs="Times New Roman"/>
          <w:sz w:val="24"/>
          <w:szCs w:val="24"/>
        </w:rPr>
        <w:t xml:space="preserve">, земли населенных пунктов - </w:t>
      </w:r>
      <w:smartTag w:uri="urn:schemas-microsoft-com:office:smarttags" w:element="metricconverter">
        <w:smartTagPr>
          <w:attr w:name="ProductID" w:val="1536,04 га"/>
        </w:smartTagPr>
        <w:r>
          <w:rPr>
            <w:rFonts w:ascii="Times New Roman" w:eastAsia="Calibri" w:hAnsi="Times New Roman" w:cs="Times New Roman"/>
            <w:sz w:val="24"/>
            <w:szCs w:val="24"/>
          </w:rPr>
          <w:t>1536,04 га</w:t>
        </w:r>
      </w:smartTag>
      <w:r>
        <w:rPr>
          <w:rFonts w:ascii="Times New Roman" w:eastAsia="Calibri" w:hAnsi="Times New Roman" w:cs="Times New Roman"/>
          <w:sz w:val="24"/>
          <w:szCs w:val="24"/>
        </w:rPr>
        <w:t xml:space="preserve">. </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территории сельского поселения Ленинский сельсовет располагаются 4 населенных пункта: с. Троицкое, с. Ленино, с. </w:t>
      </w:r>
      <w:proofErr w:type="spellStart"/>
      <w:r>
        <w:rPr>
          <w:rFonts w:ascii="Times New Roman" w:eastAsia="Calibri" w:hAnsi="Times New Roman" w:cs="Times New Roman"/>
          <w:sz w:val="24"/>
          <w:szCs w:val="24"/>
        </w:rPr>
        <w:t>Елецкое</w:t>
      </w:r>
      <w:proofErr w:type="spell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Пады</w:t>
      </w:r>
      <w:proofErr w:type="spellEnd"/>
      <w:r>
        <w:rPr>
          <w:rFonts w:ascii="Times New Roman" w:eastAsia="Calibri" w:hAnsi="Times New Roman" w:cs="Times New Roman"/>
          <w:sz w:val="24"/>
          <w:szCs w:val="24"/>
        </w:rPr>
        <w:t>.</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Численность населения сельского поселения по состоянию на 01.01.2013г. составила 5732 человека, в том числе трудоспособного населения 3312 человек. Структура населения характеризуется следующими данными (таблица 1).</w:t>
      </w:r>
    </w:p>
    <w:p w:rsidR="00052EFF" w:rsidRDefault="00052EFF" w:rsidP="00052EFF">
      <w:pPr>
        <w:spacing w:after="0" w:line="240" w:lineRule="auto"/>
        <w:ind w:firstLine="709"/>
        <w:jc w:val="both"/>
        <w:rPr>
          <w:rFonts w:ascii="Times New Roman" w:eastAsia="Calibri" w:hAnsi="Times New Roman" w:cs="Times New Roman"/>
          <w:sz w:val="24"/>
          <w:szCs w:val="24"/>
        </w:rPr>
      </w:pPr>
    </w:p>
    <w:p w:rsidR="00052EFF" w:rsidRDefault="00052EFF" w:rsidP="00052EFF">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 xml:space="preserve">Характеристика численности, занятости населения сельского </w:t>
      </w:r>
    </w:p>
    <w:p w:rsidR="00052EFF" w:rsidRDefault="00052EFF" w:rsidP="00052EFF">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поселения по состоянию на 01.01.2013г.</w:t>
      </w:r>
    </w:p>
    <w:p w:rsidR="00052EFF" w:rsidRDefault="00052EFF" w:rsidP="00052EFF">
      <w:pPr>
        <w:spacing w:after="0" w:line="240" w:lineRule="auto"/>
        <w:ind w:firstLine="709"/>
        <w:jc w:val="both"/>
        <w:rPr>
          <w:rFonts w:ascii="Times New Roman" w:eastAsia="Calibri" w:hAnsi="Times New Roman" w:cs="Times New Roman"/>
        </w:rPr>
      </w:pPr>
    </w:p>
    <w:tbl>
      <w:tblPr>
        <w:tblW w:w="11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8"/>
        <w:gridCol w:w="568"/>
        <w:gridCol w:w="710"/>
        <w:gridCol w:w="723"/>
        <w:gridCol w:w="766"/>
        <w:gridCol w:w="1063"/>
        <w:gridCol w:w="1134"/>
        <w:gridCol w:w="992"/>
        <w:gridCol w:w="992"/>
        <w:gridCol w:w="1134"/>
        <w:gridCol w:w="856"/>
        <w:gridCol w:w="959"/>
      </w:tblGrid>
      <w:tr w:rsidR="00052EFF" w:rsidTr="00052EFF">
        <w:trPr>
          <w:trHeight w:val="197"/>
        </w:trPr>
        <w:tc>
          <w:tcPr>
            <w:tcW w:w="4041" w:type="dxa"/>
            <w:gridSpan w:val="6"/>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Численность населения (чел.)</w:t>
            </w:r>
          </w:p>
        </w:tc>
        <w:tc>
          <w:tcPr>
            <w:tcW w:w="7130" w:type="dxa"/>
            <w:gridSpan w:val="7"/>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rPr>
              <w:t>Наличие и занятость трудоспособного населения сельского поселения (чел.)</w:t>
            </w: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3332" w:type="dxa"/>
            <w:gridSpan w:val="5"/>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т.ч. по возрастным группам</w:t>
            </w:r>
          </w:p>
        </w:tc>
        <w:tc>
          <w:tcPr>
            <w:tcW w:w="1063"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Трудо</w:t>
            </w:r>
            <w:proofErr w:type="spellEnd"/>
          </w:p>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способ</w:t>
            </w:r>
          </w:p>
          <w:p w:rsidR="00052EFF" w:rsidRDefault="00052EFF">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ное</w:t>
            </w:r>
            <w:proofErr w:type="spellEnd"/>
          </w:p>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население-</w:t>
            </w:r>
          </w:p>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Занято на территории Муниципального района</w:t>
            </w:r>
          </w:p>
        </w:tc>
        <w:tc>
          <w:tcPr>
            <w:tcW w:w="856"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Работает за пределами территории района</w:t>
            </w:r>
          </w:p>
        </w:tc>
        <w:tc>
          <w:tcPr>
            <w:tcW w:w="959"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Не </w:t>
            </w:r>
            <w:proofErr w:type="spellStart"/>
            <w:r>
              <w:rPr>
                <w:rFonts w:ascii="Times New Roman" w:eastAsia="Calibri" w:hAnsi="Times New Roman" w:cs="Times New Roman"/>
                <w:sz w:val="20"/>
                <w:szCs w:val="20"/>
              </w:rPr>
              <w:t>обес</w:t>
            </w:r>
            <w:proofErr w:type="spellEnd"/>
          </w:p>
          <w:p w:rsidR="00052EFF" w:rsidRDefault="00052EFF">
            <w:pPr>
              <w:spacing w:after="0" w:line="240" w:lineRule="auto"/>
              <w:jc w:val="both"/>
              <w:rPr>
                <w:rFonts w:ascii="Times New Roman" w:eastAsia="Calibri" w:hAnsi="Times New Roman" w:cs="Times New Roman"/>
                <w:sz w:val="20"/>
                <w:szCs w:val="20"/>
                <w:lang w:eastAsia="en-US"/>
              </w:rPr>
            </w:pPr>
            <w:proofErr w:type="spellStart"/>
            <w:r>
              <w:rPr>
                <w:rFonts w:ascii="Times New Roman" w:eastAsia="Calibri" w:hAnsi="Times New Roman" w:cs="Times New Roman"/>
                <w:sz w:val="20"/>
                <w:szCs w:val="20"/>
              </w:rPr>
              <w:t>печеноработой</w:t>
            </w:r>
            <w:proofErr w:type="spellEnd"/>
          </w:p>
        </w:tc>
      </w:tr>
      <w:tr w:rsidR="00052EFF" w:rsidTr="00052EFF">
        <w:trPr>
          <w:trHeight w:val="1243"/>
        </w:trPr>
        <w:tc>
          <w:tcPr>
            <w:tcW w:w="709" w:type="dxa"/>
            <w:vMerge w:val="restart"/>
            <w:tcBorders>
              <w:top w:val="single" w:sz="4" w:space="0" w:color="auto"/>
              <w:left w:val="single" w:sz="4" w:space="0" w:color="auto"/>
              <w:bottom w:val="single" w:sz="4" w:space="0" w:color="auto"/>
              <w:right w:val="single" w:sz="4" w:space="0" w:color="auto"/>
            </w:tcBorders>
          </w:tcPr>
          <w:p w:rsidR="00052EFF" w:rsidRDefault="00052EFF">
            <w:pPr>
              <w:spacing w:after="0" w:line="240" w:lineRule="auto"/>
              <w:jc w:val="both"/>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до 7 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7-18 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18-35 лет</w:t>
            </w:r>
          </w:p>
        </w:tc>
        <w:tc>
          <w:tcPr>
            <w:tcW w:w="723"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35-60 лет</w:t>
            </w:r>
          </w:p>
        </w:tc>
        <w:tc>
          <w:tcPr>
            <w:tcW w:w="766"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свыше 60 лет</w:t>
            </w: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том числе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r>
      <w:tr w:rsidR="00052EFF" w:rsidTr="00052EFF">
        <w:trPr>
          <w:trHeight w:val="1046"/>
        </w:trPr>
        <w:tc>
          <w:tcPr>
            <w:tcW w:w="4041"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 сельско-</w:t>
            </w:r>
          </w:p>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хозяйственном</w:t>
            </w:r>
          </w:p>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производстве </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организациях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прочих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личном подсобном хозяйстве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w:t>
            </w:r>
          </w:p>
        </w:tc>
        <w:tc>
          <w:tcPr>
            <w:tcW w:w="85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12</w:t>
            </w:r>
          </w:p>
        </w:tc>
        <w:tc>
          <w:tcPr>
            <w:tcW w:w="95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w:t>
            </w: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5732</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377</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732</w:t>
            </w:r>
          </w:p>
        </w:tc>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1347</w:t>
            </w:r>
          </w:p>
        </w:tc>
        <w:tc>
          <w:tcPr>
            <w:tcW w:w="72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2142</w:t>
            </w:r>
          </w:p>
        </w:tc>
        <w:tc>
          <w:tcPr>
            <w:tcW w:w="76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1134</w:t>
            </w:r>
          </w:p>
        </w:tc>
        <w:tc>
          <w:tcPr>
            <w:tcW w:w="106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2791</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w:t>
            </w:r>
          </w:p>
        </w:tc>
        <w:tc>
          <w:tcPr>
            <w:tcW w:w="85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95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r>
    </w:tbl>
    <w:p w:rsidR="00052EFF" w:rsidRDefault="00052EFF" w:rsidP="00052EFF">
      <w:pPr>
        <w:spacing w:after="0" w:line="240" w:lineRule="auto"/>
        <w:ind w:firstLine="709"/>
        <w:jc w:val="both"/>
        <w:rPr>
          <w:rFonts w:ascii="Times New Roman" w:eastAsia="Calibri" w:hAnsi="Times New Roman" w:cs="Times New Roman"/>
          <w:sz w:val="20"/>
          <w:szCs w:val="20"/>
          <w:lang w:eastAsia="en-US"/>
        </w:rPr>
      </w:pP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Население с 1990 года за счет миграции граждан и естественной прибыли ежегодно увеличивается на 3-5 %. Структура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 Рождаемость повышается, смертность понижается. </w:t>
      </w:r>
      <w:proofErr w:type="spellStart"/>
      <w:r>
        <w:rPr>
          <w:rFonts w:ascii="Times New Roman" w:eastAsia="Calibri" w:hAnsi="Times New Roman" w:cs="Times New Roman"/>
          <w:sz w:val="24"/>
          <w:szCs w:val="24"/>
        </w:rPr>
        <w:t>Прогнозно</w:t>
      </w:r>
      <w:proofErr w:type="spellEnd"/>
      <w:r>
        <w:rPr>
          <w:rFonts w:ascii="Times New Roman" w:eastAsia="Calibri" w:hAnsi="Times New Roman" w:cs="Times New Roman"/>
          <w:sz w:val="24"/>
          <w:szCs w:val="24"/>
        </w:rPr>
        <w:t xml:space="preserve"> численность населения к 2020 году составит 7500 человек.</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Основой экономического потенциала являются предприятия сельскохозяйственного назначения: ООО «Май», КФХ «Май», КФХ «</w:t>
      </w:r>
      <w:proofErr w:type="spellStart"/>
      <w:r>
        <w:rPr>
          <w:rFonts w:ascii="Times New Roman" w:eastAsia="Calibri" w:hAnsi="Times New Roman" w:cs="Times New Roman"/>
          <w:sz w:val="24"/>
          <w:szCs w:val="24"/>
        </w:rPr>
        <w:t>Милованово</w:t>
      </w:r>
      <w:proofErr w:type="spellEnd"/>
      <w:r>
        <w:rPr>
          <w:rFonts w:ascii="Times New Roman" w:eastAsia="Calibri" w:hAnsi="Times New Roman" w:cs="Times New Roman"/>
          <w:sz w:val="24"/>
          <w:szCs w:val="24"/>
        </w:rPr>
        <w:t>», ОАО «Куриное Царство» БЦ «Троицкое», ЦИ «Заря». Предприятия динамично развиваются, осваивают новые виды продукции и услуг, расширяют рынки сбыта. Перспективной сферой деятельности является развитие на территории сельского поселения туристического маршрута по популяризации народного промысла «Романовская игрушка». 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настоящее время на территории поселения находятся 15 торговых предприятий, в том числе 13 магазинов различных форм торговли, 2 кафе, 2 почтовых отделения, офис сбербанка РФ.</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Развитие малого бизнеса на территории поселения является приоритетной задачей. Увеличение числа малых предприятий позволяет решать проблемы занятости населения и выводит доход населения на новый более высокий уровень. В малом бизнесе на территории сельского поселения Ленинский сельсовет на 01.01.2013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С развитием туристического маршрута доля населения, занятого в малом бизнесе будет увеличена.</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Социальная инфраструктура включает в себя: второе терапевтическое отделение МУЗ ЦРБ в с. Ленино, офис врача общей практики в с. Ленино, офис врача общей практики в с. Троицкое, 2 аптечных киоска в с. Троицкое.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На территории сельского поселения расположены: средняя общеобразовательная школа в с. Троицкое, начальная школа в с. Ленино с общим количеством ученических мест – 520. 2 детских сада в с. Троицкое и с. Ленино с общим количеством детских мест – 212. Образовательные учреждения полностью укомплектованы кадрами, имеющими соответствующее образование.   </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Кроме того, на территории сельского поселения находятся и функционируют 2 христианских храма: Церковь Пресвятой Троицы (с. Троицкое), храм Рождества Богородицы (с. Ленино).</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Благоустройство является приоритетным направлением в развитии населенных пунктов сельского поселения Ленинский сельсовет. Уровень благоустройства любого населенного пункта напрямую связан с качеством среды обитания его жителей, а в конечном счете и с безопасностью проживания.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сельском поселении Ленинский сельсовет отсутствует штат рабочих по благоустройству, участие в этой работе принимают работники администрации, жители, учащиеся, трудящиеся предприятий.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должны быть согласованы между собой. </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Сети наружного освещения по улицам населенных пунктов включают в себя</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802 светильника, которые обслуживает ОАО «Липецкие районные электрические сети».  Постоянно проводятся работы по ремонту и обслуживанию сетей наружного освещения. 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сельского поселения Ленинский сельсовет находится 4 гражданских кладбища.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Кладбища перегружены, ведется работа по обустройству нового кладбища в соответствии с генеральным планом.</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проводятся работы по приведению улиц поселения и дворовых территорий в соответствие санитарному и эстетическому состоянию. Установлены контейнеры ТБО. Основная причина захламления территорий поселения путем несанкционированной 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Ленинский сельсовет.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Несоблюдение требований содержания животных населением, организация несанкционированных свалок ведет к распространению бродячих животных, создающих угрозу жизнедеятельности населения. На территории поселения проводятся работы по отлову бродячих животных специализированными службами.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Одним из ключевых направлений является социальная сфера и ее развитие. 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поселения: образование, культура, молодежь.</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В настоящее время основным источником гармоничного развития личности и повышения качества жизни является развитие социальной сферы.</w:t>
      </w:r>
      <w:r>
        <w:rPr>
          <w:rFonts w:ascii="Times New Roman" w:eastAsia="Times New Roman" w:hAnsi="Times New Roman" w:cs="Times New Roman"/>
          <w:sz w:val="24"/>
          <w:szCs w:val="24"/>
          <w:shd w:val="clear" w:color="auto" w:fill="FFFFFF"/>
        </w:rPr>
        <w:t> </w:t>
      </w:r>
    </w:p>
    <w:p w:rsidR="00052EFF" w:rsidRDefault="00052EFF" w:rsidP="00052EFF">
      <w:pPr>
        <w:spacing w:after="0" w:line="240" w:lineRule="auto"/>
        <w:jc w:val="both"/>
        <w:rPr>
          <w:rFonts w:ascii="Calibri" w:eastAsia="Calibri" w:hAnsi="Calibri" w:cs="Times New Roman"/>
          <w:sz w:val="24"/>
          <w:szCs w:val="24"/>
        </w:rPr>
      </w:pPr>
      <w:r>
        <w:rPr>
          <w:rFonts w:ascii="Times New Roman" w:eastAsia="Times New Roman" w:hAnsi="Times New Roman" w:cs="Times New Roman"/>
          <w:sz w:val="24"/>
          <w:szCs w:val="24"/>
        </w:rPr>
        <w:lastRenderedPageBreak/>
        <w:t xml:space="preserve">   Главной задачей администрации сельского поселения в области физической культуры и спорта является укрепление здоровья, формирование у населения положительного отношения к занятиям физической культурой. </w:t>
      </w:r>
      <w:r>
        <w:rPr>
          <w:rFonts w:ascii="Times New Roman" w:eastAsia="Times New Roman" w:hAnsi="Times New Roman" w:cs="Times New Roman"/>
          <w:sz w:val="24"/>
          <w:szCs w:val="24"/>
          <w:shd w:val="clear" w:color="auto" w:fill="FFFFFF"/>
        </w:rPr>
        <w:t xml:space="preserve">В сельском поселении Ленинский сельсовет созданы условия, обеспечивающие возможность для жителей населенных пунктов вести здоровый образ жизни, систематически заниматься физической культурой и спортом. Осознавая важность физического развития населения сельского поселения, стоит задача: больше внимания уделять </w:t>
      </w:r>
      <w:proofErr w:type="spellStart"/>
      <w:r>
        <w:rPr>
          <w:rFonts w:ascii="Times New Roman" w:eastAsia="Times New Roman" w:hAnsi="Times New Roman" w:cs="Times New Roman"/>
          <w:sz w:val="24"/>
          <w:szCs w:val="24"/>
          <w:shd w:val="clear" w:color="auto" w:fill="FFFFFF"/>
        </w:rPr>
        <w:t>физкультурно</w:t>
      </w:r>
      <w:proofErr w:type="spellEnd"/>
      <w:r>
        <w:rPr>
          <w:rFonts w:ascii="Times New Roman" w:eastAsia="Times New Roman" w:hAnsi="Times New Roman" w:cs="Times New Roman"/>
          <w:sz w:val="24"/>
          <w:szCs w:val="24"/>
          <w:shd w:val="clear" w:color="auto" w:fill="FFFFFF"/>
        </w:rPr>
        <w:t>–массовым и спортивным мероприятиям, развитию массовой физической культуры среди населения всех возрастных групп</w:t>
      </w:r>
      <w:r>
        <w:rPr>
          <w:rFonts w:ascii="Times New Roman" w:eastAsia="Times New Roman" w:hAnsi="Times New Roman" w:cs="Times New Roman"/>
          <w:sz w:val="24"/>
          <w:szCs w:val="24"/>
        </w:rPr>
        <w:t>.</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функционирую 2 спортивных зала площадью 117 кв.м. в с. Ленино, 162 кв.м.  с. Троицкое, 2 хоккейные коробки, 2 волейбольные площадки, 3 футбольных поля.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 развития физической культуры и спорта на территории сельского поселения наглядно проявляется в спортивных мероприятиях различного уровня, где команды сельского поселения Ленинский сельсовет регулярно занимает призовые места.</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Преобразования в обществе, экономические и политические реформы не могли не затронуть культурную жизнь, которая в последние годы функционирует под воздействием роста творческой инициативы граждан, потребителей культурных услуг.</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Деятельность учреждений культуры сельского поселения является одной из важнейших составляющих современной культурной жизни на селе.</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сельском поселении Ленинский сельсовет не в полной мере созданы условия для массового культурного отдыха жителей поселения. Учреждение культуры МБУК «Ленинский поселенческий Центр культуры и досуга» в настоящее </w:t>
      </w:r>
      <w:proofErr w:type="spellStart"/>
      <w:r>
        <w:rPr>
          <w:rFonts w:ascii="Times New Roman" w:eastAsia="Times New Roman" w:hAnsi="Times New Roman" w:cs="Times New Roman"/>
          <w:sz w:val="24"/>
          <w:szCs w:val="24"/>
        </w:rPr>
        <w:t>времяв</w:t>
      </w:r>
      <w:proofErr w:type="spellEnd"/>
      <w:r>
        <w:rPr>
          <w:rFonts w:ascii="Times New Roman" w:eastAsia="Times New Roman" w:hAnsi="Times New Roman" w:cs="Times New Roman"/>
          <w:sz w:val="24"/>
          <w:szCs w:val="24"/>
        </w:rPr>
        <w:t xml:space="preserve"> связи с капитальным ремонтом работает неполноценно, его филиал в с. Ленино признан аварийным. Полноценно функционируют 2 библиотеки. Книжный фонд библиотек составляет 25 тыс. экземпляров, </w:t>
      </w:r>
      <w:proofErr w:type="spellStart"/>
      <w:r>
        <w:rPr>
          <w:rFonts w:ascii="Times New Roman" w:eastAsia="Times New Roman" w:hAnsi="Times New Roman" w:cs="Times New Roman"/>
          <w:sz w:val="24"/>
          <w:szCs w:val="24"/>
        </w:rPr>
        <w:t>книгообеспеченность</w:t>
      </w:r>
      <w:proofErr w:type="spellEnd"/>
      <w:r>
        <w:rPr>
          <w:rFonts w:ascii="Times New Roman" w:eastAsia="Times New Roman" w:hAnsi="Times New Roman" w:cs="Times New Roman"/>
          <w:sz w:val="24"/>
          <w:szCs w:val="24"/>
        </w:rPr>
        <w:t xml:space="preserve"> на 1 читателя – 6,8 книг. Средняя читаемость среди населения сельского поселения составляет 22%.</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Наряду с выше указанными проблемами также имеют место ряд проблем, стоящих перед сферой культуры. Из-за недостаточного финансирования увеличился разрыв между культурными потребностями населения и возможностями их удовлетворения. Материально - техническая база учреждений культуры сельского поселения отстает от современных требований и   нуждается в совершенствовании.</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финансирование учреждений культуры сельского поселения израсходовано в 2012 году 3203,4 тыс. рублей. На 2013 год в бюджете предусмотрено 3279,0 тыс. рублей.</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художественных коллективов Центра культуры принимают участие в областных, районных, мероприятиях, становясь победителями, призерами и лауреатами различных конкурсов и фестивалей. На базе Центра культуры в с. Троицкое с целью возрождения русских народных традиций, русского народного творчества создан музей старинного быта.</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Библиотеки поселения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населения, вносят весомый вклад в экономическое развитие сельского поселения и Липецкого муниципального района. Для развития единой библиотечной информационной среды библиотеки укомплектованы компьютерной техникой, осталось обеспечить им выход в сеть Интернет.</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вопросах обеспечения первичных мер пожарной безопасности, в поселении ведется планомерная работа. </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2011 году, после принятия Федерального закона №100 «О добровольной пожарной охране» была создана добровольная пожарная дружина (ДПД) в составе 10 человек из числа местных жителей. Организовано дежурство добровольцев.</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имеется 30 пожарных гидрантов. Гидранты оборудованы указателями. В зимний период дороги к ним расчищаются.</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поселения расположены 5 прудов, один из них используется как пожарный водоем. </w:t>
      </w:r>
    </w:p>
    <w:p w:rsidR="00052EFF" w:rsidRDefault="00052EFF" w:rsidP="00052EFF">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В сельском поселении Ленинский сельсовет создана комиссия по предупреждению и ликвидации чрезвычайных ситуаций и обеспечению пожарной безопасности.</w:t>
      </w:r>
    </w:p>
    <w:p w:rsidR="00052EFF" w:rsidRDefault="00052EFF" w:rsidP="00052EFF">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Утверждено положение о работе комиссии, в состав которой вошло 10 человек. Разработан порядок обучения населения способам защиты от опасностей, возникших при ведении военных </w:t>
      </w:r>
      <w:r>
        <w:rPr>
          <w:rFonts w:ascii="Times New Roman" w:eastAsia="Batang" w:hAnsi="Times New Roman" w:cs="Times New Roman"/>
          <w:sz w:val="24"/>
          <w:szCs w:val="24"/>
          <w:lang w:eastAsia="ko-KR"/>
        </w:rPr>
        <w:lastRenderedPageBreak/>
        <w:t>действий или чрезвычайных ситуаций на территории сельского поселения. Руководителям предприятий независимо от организационно-правовых форм и форм собственности рекомендовано руководствоваться этим порядком</w:t>
      </w:r>
    </w:p>
    <w:p w:rsidR="00052EFF" w:rsidRDefault="00052EFF" w:rsidP="00052EF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в органах местного самоуправления сельского поселения Ленинский сельсовет Липецкого муниципального района работают 6 муниципальных служащих.</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и лиц, замещающих муниципальные должности,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xml:space="preserve">. высшее профессиональное образование имеют 50 % (3 человека), среднее профессиональное –  50 % (3 человека). </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052EFF" w:rsidRDefault="00052EFF" w:rsidP="00052EF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052EFF" w:rsidRDefault="00052EFF" w:rsidP="00052EF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устойчивое развитие сельских территорий отнесено к числу приоритетных направлений администрации сельского поселения Ленинский сельсовет, инструментом реализации которых является настоящая Программа.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Дальнейшее развитие сельского поселения Ленинский </w:t>
      </w:r>
      <w:proofErr w:type="spellStart"/>
      <w:r>
        <w:rPr>
          <w:rFonts w:ascii="Times New Roman" w:eastAsia="Times New Roman" w:hAnsi="Times New Roman" w:cs="Times New Roman"/>
          <w:sz w:val="24"/>
          <w:szCs w:val="24"/>
        </w:rPr>
        <w:t>сельсоветво</w:t>
      </w:r>
      <w:proofErr w:type="spellEnd"/>
      <w:r>
        <w:rPr>
          <w:rFonts w:ascii="Times New Roman" w:eastAsia="Times New Roman" w:hAnsi="Times New Roman" w:cs="Times New Roman"/>
          <w:sz w:val="24"/>
          <w:szCs w:val="24"/>
        </w:rPr>
        <w:t xml:space="preserve"> многом зависит от улучшения качественных характеристик трудовых ресурсов в сельской местности, повышения уровня и качества жизни на селе.</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причинами исторически сложившейся неблагоприятной ситуации в комплексном развитии села является недофинансирование развития социальной и инженерной инфраструктуры в сельской местности, высокий уровень </w:t>
      </w:r>
      <w:proofErr w:type="spellStart"/>
      <w:r>
        <w:rPr>
          <w:rFonts w:ascii="Times New Roman" w:eastAsia="Times New Roman" w:hAnsi="Times New Roman" w:cs="Times New Roman"/>
          <w:sz w:val="24"/>
          <w:szCs w:val="24"/>
        </w:rPr>
        <w:t>затратности</w:t>
      </w:r>
      <w:proofErr w:type="spellEnd"/>
      <w:r>
        <w:rPr>
          <w:rFonts w:ascii="Times New Roman" w:eastAsia="Times New Roman" w:hAnsi="Times New Roman" w:cs="Times New Roman"/>
          <w:sz w:val="24"/>
          <w:szCs w:val="24"/>
        </w:rPr>
        <w:t xml:space="preserve"> комплексного развития сельских территорий в связи с мелкодисперсным характером сельского расселения.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несколько ниже городского уровня.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соответствующий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ascii="Times New Roman" w:eastAsia="Times New Roman" w:hAnsi="Times New Roman" w:cs="Times New Roman"/>
          <w:sz w:val="24"/>
          <w:szCs w:val="24"/>
        </w:rPr>
        <w:t>трудоресурсного</w:t>
      </w:r>
      <w:proofErr w:type="spellEnd"/>
      <w:r>
        <w:rPr>
          <w:rFonts w:ascii="Times New Roman" w:eastAsia="Times New Roman" w:hAnsi="Times New Roman" w:cs="Times New Roman"/>
          <w:sz w:val="24"/>
          <w:szCs w:val="24"/>
        </w:rPr>
        <w:t xml:space="preserve"> потенциала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учетом объективных особенностей развития сельских территорий и имеющегося разрыва в </w:t>
      </w:r>
      <w:r>
        <w:rPr>
          <w:rFonts w:ascii="Times New Roman" w:eastAsia="Times New Roman" w:hAnsi="Times New Roman" w:cs="Times New Roman"/>
          <w:sz w:val="24"/>
          <w:szCs w:val="24"/>
        </w:rPr>
        <w:lastRenderedPageBreak/>
        <w:t>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областного, федерального бюджетов и внебюджетных источников.</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основным рискам, способным оказать негативное влияние на результаты реализации Программы, можно отнести:</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несвоевременность разработки, согласования и принятия документов, обеспечивающих выполнение мероприятий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нарушение сроков реализации как отдельных мероприятий, так и всей Программы в целом;</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ограничение финансирования Программы из бюджета сельского поселения;</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проблема координации деятельности большого числа участников и исполнителей программных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 освоение субсидий областного и федерального бюджета.</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мерам управления рисками с целью их минимизации их влияния на достижение целей Программы относятся:</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1.Детальная проработка схемы взаимодействия участников и исполнителей реализации программных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Координация деятельности участников и исполнителей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Контролирование достижений, поставленных на определенном этапе задач.</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4.Осуществление проведения аналитических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5.Осуществление корректировки показателей и мероприятий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Проведение работы и использование средств массовой информации для пропаганды реализуемых мероприятий.</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эффективного решения названных проблем требуется реализация мероприятий муниципальной программы «Устойчивое развитие сельского поселения Ленинский сельсовет на 2014-2020 годы».</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52EFF" w:rsidRDefault="00052EFF" w:rsidP="00052EFF">
      <w:pPr>
        <w:pStyle w:val="af9"/>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 изложить в новой редакции:</w:t>
      </w:r>
    </w:p>
    <w:p w:rsidR="00052EFF" w:rsidRDefault="00052EFF" w:rsidP="00052EF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052EFF" w:rsidRDefault="00052EFF" w:rsidP="00052EFF">
      <w:pPr>
        <w:pStyle w:val="af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052EFF" w:rsidRDefault="00052EFF" w:rsidP="00052EFF">
      <w:pPr>
        <w:pStyle w:val="af9"/>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52EFF" w:rsidRDefault="00052EFF" w:rsidP="00052EF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объем финансирования Программы за весь период реализации </w:t>
      </w:r>
      <w:proofErr w:type="spellStart"/>
      <w:r>
        <w:rPr>
          <w:rFonts w:ascii="Times New Roman" w:eastAsia="Times New Roman" w:hAnsi="Times New Roman" w:cs="Times New Roman"/>
          <w:sz w:val="24"/>
          <w:szCs w:val="24"/>
        </w:rPr>
        <w:t>прогнозно</w:t>
      </w:r>
      <w:proofErr w:type="spellEnd"/>
      <w:r>
        <w:rPr>
          <w:rFonts w:ascii="Times New Roman" w:eastAsia="Times New Roman" w:hAnsi="Times New Roman" w:cs="Times New Roman"/>
          <w:sz w:val="24"/>
          <w:szCs w:val="24"/>
        </w:rPr>
        <w:t xml:space="preserve"> составит 162077,6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 в том числе:</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«Повышение уровня благоустройства на территории сельского поселения Ленинский сельсовет в 2014-2020 годах» предположительно 17591,2 тыс.руб.; </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-подпрограммы «Развитие социальной сферы в сельском поселении Ленинский сельсовет в 2014-2020 годах» предположительно 23466,7 тыс. руб.;</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«Обеспечение безопасности человека на территории сельского поселения Ленинский сельсовет в 2014-2020 годах» предположительно 2500,0 тыс.руб.;</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«Создание системы эффективного муниципального управления в сельском поселении Ленинский сельсовет на 2014-2020 годы» предположительно 4194,0 тыс. руб.»</w:t>
      </w:r>
    </w:p>
    <w:p w:rsidR="00052EFF" w:rsidRDefault="00052EFF" w:rsidP="00052EFF">
      <w:pPr>
        <w:pStyle w:val="af9"/>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2EFF" w:rsidRDefault="00052EFF" w:rsidP="00052E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подпрограмму «Повышение уровня благоустройства на территории сельского поселения Ленинский сельсовет в 2014-2020 годах» изложить в новой редакции</w:t>
      </w:r>
    </w:p>
    <w:p w:rsidR="00052EFF" w:rsidRDefault="00052EFF" w:rsidP="00052EFF">
      <w:pPr>
        <w:pStyle w:val="af9"/>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муниципальной программы</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«Повышение уровня благоустройства на территории сельского поселения Ленинский сельсовет в 2014-2020 годах» </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(далее – Подпрограмма)</w:t>
      </w:r>
    </w:p>
    <w:p w:rsidR="00052EFF" w:rsidRDefault="00052EFF" w:rsidP="00052EF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Ленинский сельсовет Липецкого муниципального района Липецкой области </w:t>
            </w:r>
          </w:p>
        </w:tc>
      </w:tr>
      <w:tr w:rsidR="00052EFF" w:rsidTr="00052EFF">
        <w:trPr>
          <w:trHeight w:val="724"/>
        </w:trPr>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 Обеспечение проведения мероприятий по благоустройству территории поселения </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задач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1 задачи1: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высаженных деревьев, декоративных кустарников, ед.</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2 задачи 1: </w:t>
            </w:r>
          </w:p>
          <w:p w:rsidR="00052EFF" w:rsidRDefault="00052EFF">
            <w:pPr>
              <w:widowControl w:val="0"/>
              <w:autoSpaceDE w:val="0"/>
              <w:autoSpaceDN w:val="0"/>
              <w:adjustRightInd w:val="0"/>
              <w:spacing w:after="0" w:line="240" w:lineRule="auto"/>
              <w:jc w:val="both"/>
              <w:rPr>
                <w:rFonts w:ascii="Calibri" w:eastAsia="Calibri" w:hAnsi="Calibri" w:cs="Times New Roman"/>
                <w:sz w:val="24"/>
                <w:szCs w:val="24"/>
                <w:lang w:eastAsia="en-US"/>
              </w:rPr>
            </w:pPr>
            <w:r>
              <w:rPr>
                <w:rFonts w:ascii="Times New Roman" w:eastAsia="Times New Roman" w:hAnsi="Times New Roman" w:cs="Times New Roman"/>
                <w:sz w:val="24"/>
                <w:szCs w:val="24"/>
              </w:rPr>
              <w:t>- Количество ликвидированных несанкционированных свалок, ед.</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3 задачи 1: </w:t>
            </w:r>
          </w:p>
          <w:p w:rsidR="00052EFF" w:rsidRDefault="00052EF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4 задачи 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 выполненных мероприятий по очистке дорог от снега в зимний период, км.</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5 задачи 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построенных детских и спортивных площадок, ед.</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 этапы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 2020 годы</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за счёт средств местного бюджета всего, в том числе по годам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Объемы финансирования, связанные с реализацией Подпрограммы, финансируемые за счет средств </w:t>
            </w:r>
            <w:proofErr w:type="spellStart"/>
            <w:r>
              <w:rPr>
                <w:rFonts w:ascii="Times New Roman" w:eastAsia="Times New Roman" w:hAnsi="Times New Roman" w:cs="Times New Roman"/>
                <w:sz w:val="24"/>
                <w:szCs w:val="24"/>
              </w:rPr>
              <w:t>бюджетапоселения</w:t>
            </w:r>
            <w:proofErr w:type="spellEnd"/>
            <w:r>
              <w:rPr>
                <w:rFonts w:ascii="Times New Roman" w:eastAsia="Times New Roman" w:hAnsi="Times New Roman" w:cs="Times New Roman"/>
                <w:sz w:val="24"/>
                <w:szCs w:val="24"/>
              </w:rPr>
              <w:t>, предположительно составят всего 18091,2 тыс. руб., из них:</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3727,5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 – 3455,7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год – 2821,6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 – 2021,6 тыс. руб.</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реализации Подпрограммы ожидается к 2020 году:</w:t>
            </w:r>
          </w:p>
          <w:p w:rsidR="00052EFF" w:rsidRDefault="00052EF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Увеличение количества высаженных деревьев, декоративных кустарников до 500 ед.</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Доведение количества несанкционированных свалок до 0 ед.</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 90%.</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детских и спортивных площадок 6 ед.</w:t>
            </w:r>
          </w:p>
          <w:p w:rsidR="00052EFF" w:rsidRDefault="00052EFF">
            <w:pPr>
              <w:spacing w:after="0" w:line="240" w:lineRule="auto"/>
              <w:jc w:val="both"/>
              <w:rPr>
                <w:rFonts w:ascii="Times New Roman" w:eastAsia="Times New Roman" w:hAnsi="Times New Roman" w:cs="Times New Roman"/>
                <w:sz w:val="24"/>
                <w:szCs w:val="24"/>
                <w:lang w:eastAsia="en-US"/>
              </w:rPr>
            </w:pPr>
          </w:p>
        </w:tc>
      </w:tr>
    </w:tbl>
    <w:p w:rsidR="00052EFF" w:rsidRDefault="00052EFF" w:rsidP="00052EFF">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1.Характеристика сферы реализации Подпрограммы,</w:t>
      </w: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основных проблем и рисков в сфере муниципального </w:t>
      </w:r>
      <w:proofErr w:type="spellStart"/>
      <w:r>
        <w:rPr>
          <w:rFonts w:ascii="Times New Roman" w:eastAsia="Times New Roman" w:hAnsi="Times New Roman" w:cs="Times New Roman"/>
          <w:b/>
          <w:sz w:val="24"/>
          <w:szCs w:val="24"/>
        </w:rPr>
        <w:t>управленияв</w:t>
      </w:r>
      <w:proofErr w:type="spellEnd"/>
      <w:r>
        <w:rPr>
          <w:rFonts w:ascii="Times New Roman" w:eastAsia="Times New Roman" w:hAnsi="Times New Roman" w:cs="Times New Roman"/>
          <w:b/>
          <w:sz w:val="24"/>
          <w:szCs w:val="24"/>
        </w:rPr>
        <w:t xml:space="preserve"> сельском поселении Ленинский сельсовет</w:t>
      </w: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современных условиях встает вопрос о более качественном кадровом наполнении органов местного самоуправления, эффективном использовании их профессиональных и личностных способностей с учетом сложившейся в системе муниципальной службы кадровой ситуации.</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Поэтому современная кадровая политика предъявляет серьезные требования к подготовке,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rPr>
          <w:t>2013 г</w:t>
        </w:r>
      </w:smartTag>
      <w:r>
        <w:rPr>
          <w:rFonts w:ascii="Times New Roman" w:eastAsia="Times New Roman" w:hAnsi="Times New Roman" w:cs="Times New Roman"/>
          <w:sz w:val="24"/>
          <w:szCs w:val="24"/>
        </w:rPr>
        <w:t>. в администрации сельского поселения Ленинский сельсовет Липецкого муниципального района проходят службу 6 муниципальных служащих.</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высшее профессиональное образование имеют 50 % (3 человека), среднее профессиональное –  50 % (3 человека).</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разницы в размерах оплаты труда между муниципальными служащими и работниками немуниципального сектора затрудняет привлечение на муниципальную службу молодых квалифицированных специалистов, что снижает эффективность деятельности органов местного самоуправления, ухудшает профессиональный и возрастной состав муниципальных служащих.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Достижение необходимых результатов возможно посредством: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методического обеспечения органов местного самоуправления по вопросам практического применения федерального и регионального законодательства о муниципальной службе;</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развития современной системы информационно-технического обеспечения муниципальной службы;</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использования современных технологий управления;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повышения эффективности кадровой политики в сфере муниципального управления.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 в том числе:</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недостаток профессиональных знаний и опыта муниципальных служащих;</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низкая мотивация.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052EFF" w:rsidRDefault="00052EFF" w:rsidP="00052EFF">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52EFF" w:rsidRDefault="00052EFF" w:rsidP="00052E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Приоритеты муниципальной политики в сфере реализации Подпрограммы, задачи, описание показателей задач Подпрограммы</w:t>
      </w:r>
    </w:p>
    <w:p w:rsidR="00052EFF" w:rsidRDefault="00052EFF" w:rsidP="00052E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 качестве приоритетных направлений в сфере муниципального управления в сельском поселении Ленинский сельсовет</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 достижение которых направлено содержание программных мероприятий, рассматриваются:</w:t>
      </w:r>
    </w:p>
    <w:p w:rsidR="00052EFF" w:rsidRDefault="00052EFF" w:rsidP="00052EFF">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Организация работы по направлению муниципальных служащих на курсы повышения квалификации, создание эффективного механизма подбора и расстановки кадров, повышение престижа муниципальной службы и авторитета муниципальных служащих.</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Проведение данных мероприятий будет способствовать обеспечению единства муниципальной службы, координации деятельности в вопросах поступления на муниципальную службу, ее прохождения, а также профессионального развития муниципальных служащих и формирования квалифицированного кадрового состава муниципальной службы.</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информационных услуг с использованием информационно-правовых систем.</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w:t>
      </w:r>
    </w:p>
    <w:p w:rsidR="00052EFF" w:rsidRDefault="00052EFF" w:rsidP="00052E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деятельности органов местного самоуправления сельского поселения.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будет направлена на организацию работы по финансовому обеспечению деятельности исполнительно-распорядительного органа местного самоуправления, финансированию расходов на обслуживание деятельности органов местного самоуправления сельского поселения.</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постановка на кадастровый учет земельных участков.</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изготовление технических планов на объекты недвижимости.</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градостроительной документации в соответствии с установленными нормами и правилами.</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реализации Программы будет повышена эффективность муниципального управления в сельском поселении путем решения следующих задач:</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Повышение эффективности деятельности органов местного самоуправления сельского поселения Ленинский сельсовет;</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Обеспечение условий для профессиональной деятельности работников органа местного самоуправления сельского поселения;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Создание условий для эффективного управления муниципальным имуществом и земельными участками;</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Обеспечение проведения мероприятий по разработке градостроительной документации.</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r>
        <w:rPr>
          <w:rFonts w:ascii="Arial" w:eastAsia="Times New Roman" w:hAnsi="Arial" w:cs="Times New Roman"/>
          <w:sz w:val="24"/>
          <w:szCs w:val="24"/>
        </w:rPr>
        <w:tab/>
      </w:r>
      <w:r>
        <w:rPr>
          <w:rFonts w:ascii="Times New Roman" w:eastAsia="Times New Roman" w:hAnsi="Times New Roman" w:cs="Times New Roman"/>
          <w:sz w:val="24"/>
          <w:szCs w:val="24"/>
        </w:rPr>
        <w:t>Показателями задач являются:</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доля муниципальных служащих, прошедших профессиональную переподготовку, повышение квалификации,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число действующих специализированных информационно-правовых систем из области обеспечения деятельности ОМСУ, предназначенных выполнять несмежные функции, ед.</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улучшение качества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 в электронном виде%;</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расходы бюджета муниципального образования на содержание работников органа местного самоуправления сельского поселения в расчете на одного жителя, руб.</w:t>
      </w:r>
    </w:p>
    <w:p w:rsidR="00052EFF" w:rsidRDefault="00052EFF" w:rsidP="00052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-количество изготовленных технических планов на объекты недвижимости ед.;</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 количество земельных участков, поставленных на кадастровый учет,</w:t>
      </w:r>
      <w:r>
        <w:rPr>
          <w:rFonts w:ascii="Times New Roman" w:eastAsia="Times New Roman" w:hAnsi="Times New Roman" w:cs="Times New Roman"/>
          <w:sz w:val="24"/>
          <w:szCs w:val="24"/>
          <w:shd w:val="clear" w:color="auto" w:fill="FFFFFF"/>
        </w:rPr>
        <w:t xml:space="preserve"> ед.</w:t>
      </w:r>
    </w:p>
    <w:p w:rsidR="00052EFF" w:rsidRDefault="00052EFF" w:rsidP="00052EF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соответствие градостроительной документации установленным нормам и правилам, %.</w:t>
      </w:r>
    </w:p>
    <w:p w:rsidR="00052EFF" w:rsidRDefault="00052EFF" w:rsidP="00052EFF">
      <w:pPr>
        <w:spacing w:after="0" w:line="240" w:lineRule="auto"/>
        <w:ind w:firstLine="709"/>
        <w:jc w:val="center"/>
        <w:rPr>
          <w:rFonts w:ascii="Times New Roman" w:eastAsia="Times New Roman" w:hAnsi="Times New Roman" w:cs="Times New Roman"/>
          <w:b/>
          <w:bCs/>
          <w:sz w:val="24"/>
          <w:szCs w:val="24"/>
        </w:rPr>
      </w:pPr>
    </w:p>
    <w:p w:rsidR="00052EFF" w:rsidRDefault="00052EFF" w:rsidP="00052EFF">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Сроки и этапы реализации подпрограммы</w:t>
      </w:r>
    </w:p>
    <w:p w:rsidR="00052EFF" w:rsidRDefault="00052EFF" w:rsidP="00052EFF">
      <w:pPr>
        <w:spacing w:after="0" w:line="240" w:lineRule="auto"/>
        <w:ind w:firstLine="709"/>
        <w:jc w:val="both"/>
        <w:rPr>
          <w:rFonts w:ascii="Times New Roman" w:eastAsia="Times New Roman" w:hAnsi="Times New Roman" w:cs="Times New Roman"/>
          <w:b/>
          <w:bCs/>
          <w:sz w:val="24"/>
          <w:szCs w:val="24"/>
        </w:rPr>
      </w:pPr>
    </w:p>
    <w:p w:rsidR="00052EFF" w:rsidRDefault="00052EFF" w:rsidP="00052EFF">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реализации Подпрограммы охватывает период 2014-2020 годов без выделения этапов.</w:t>
      </w:r>
    </w:p>
    <w:p w:rsidR="00052EFF" w:rsidRDefault="00052EFF" w:rsidP="00052EFF">
      <w:pPr>
        <w:spacing w:after="0" w:line="240" w:lineRule="auto"/>
        <w:ind w:firstLine="709"/>
        <w:jc w:val="both"/>
        <w:rPr>
          <w:rFonts w:ascii="Times New Roman" w:eastAsia="Times New Roman" w:hAnsi="Times New Roman" w:cs="Times New Roman"/>
          <w:b/>
          <w:bCs/>
          <w:sz w:val="24"/>
          <w:szCs w:val="24"/>
        </w:rPr>
      </w:pP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1 Подпрограммы 4 «Организация работы по направлению муниципальных служащих на курсы повышения квалификации»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направление муниципальных служащих на курсы повышения квалификации.</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1 Подпрограммы 4 «Приобретение информационных услуг с использованием информационно-правовых систем»</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бухгалтерского учета;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электронного документооборота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Основное мероприятие 3 задачи 1 Подпрограммы 4 «Приобретение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b/>
          <w:sz w:val="24"/>
          <w:szCs w:val="24"/>
        </w:rPr>
        <w:t>похозяйственного</w:t>
      </w:r>
      <w:proofErr w:type="spellEnd"/>
      <w:r>
        <w:rPr>
          <w:rFonts w:ascii="Times New Roman" w:eastAsia="Times New Roman" w:hAnsi="Times New Roman" w:cs="Times New Roman"/>
          <w:b/>
          <w:sz w:val="24"/>
          <w:szCs w:val="24"/>
        </w:rPr>
        <w:t xml:space="preserve"> учета»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услуг по обслуживанию и сопровождению программного обеспечения «Электронная </w:t>
      </w:r>
      <w:proofErr w:type="spellStart"/>
      <w:r>
        <w:rPr>
          <w:rFonts w:ascii="Times New Roman" w:eastAsia="Times New Roman" w:hAnsi="Times New Roman" w:cs="Times New Roman"/>
          <w:sz w:val="24"/>
          <w:szCs w:val="24"/>
        </w:rPr>
        <w:t>похозяйственная</w:t>
      </w:r>
      <w:proofErr w:type="spellEnd"/>
      <w:r>
        <w:rPr>
          <w:rFonts w:ascii="Times New Roman" w:eastAsia="Times New Roman" w:hAnsi="Times New Roman" w:cs="Times New Roman"/>
          <w:sz w:val="24"/>
          <w:szCs w:val="24"/>
        </w:rPr>
        <w:t xml:space="preserve"> книга».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2 Подпрограммы 4 «Финансовое обеспечение деятельности исполнительно-распорядительного органа местного самоуправления»</w:t>
      </w:r>
      <w:r>
        <w:rPr>
          <w:rFonts w:ascii="Times New Roman" w:eastAsia="Times New Roman" w:hAnsi="Times New Roman" w:cs="Times New Roman"/>
          <w:sz w:val="24"/>
          <w:szCs w:val="24"/>
        </w:rPr>
        <w:t xml:space="preserve"> позволит создать условия для профессиональной деятельности работников органов местного самоуправления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3 Подпрограммы 4 «Изготовление технических планов на объекты недвижимости»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технической инвентаризации объектов недвижимости и регистрация прав собственности.</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3 Подпрограммы 4 «Постановка на кадастровый учет земельных участков»</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обмер земельных участков, постановка их на кадастровый учет, получение правоустанавливающих документов.</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4 Подпрограммы 4«Разработка градостроительной документации в соответствии с установленными нормами и правилами»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корректировку градостроительной документации о территориальном планировании сельского поселения.</w:t>
      </w:r>
    </w:p>
    <w:p w:rsidR="00052EFF" w:rsidRDefault="00052EFF" w:rsidP="00052E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Обоснование объема финансовых ресурсов, необходимых для реализации Подпрограммы</w:t>
      </w: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Общий объем финансирования мероприятий Подпрограммы в 2014-2020 гг. предположительно составит всего 42744,0 тыс.руб., в том числе: </w:t>
      </w:r>
    </w:p>
    <w:p w:rsidR="00052EFF" w:rsidRDefault="00052EFF" w:rsidP="00052EFF">
      <w:pPr>
        <w:autoSpaceDE w:val="0"/>
        <w:autoSpaceDN w:val="0"/>
        <w:adjustRightInd w:val="0"/>
        <w:spacing w:after="0" w:line="240" w:lineRule="auto"/>
        <w:ind w:firstLine="851"/>
        <w:jc w:val="both"/>
        <w:rPr>
          <w:rFonts w:ascii="Times New Roman" w:eastAsia="Times New Roman" w:hAnsi="Times New Roman" w:cs="Arial"/>
          <w:sz w:val="24"/>
          <w:szCs w:val="24"/>
        </w:rPr>
      </w:pPr>
      <w:r>
        <w:rPr>
          <w:rFonts w:ascii="Times New Roman" w:eastAsia="Times New Roman" w:hAnsi="Times New Roman" w:cs="Arial"/>
          <w:sz w:val="24"/>
          <w:szCs w:val="24"/>
        </w:rPr>
        <w:t>за счет средств бюджета поселения 4494,0 тыс.руб.</w:t>
      </w:r>
    </w:p>
    <w:p w:rsidR="00052EFF" w:rsidRDefault="00052EFF" w:rsidP="00052EFF">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Pr>
          <w:rFonts w:ascii="Times New Roman" w:eastAsia="Times New Roman" w:hAnsi="Times New Roman" w:cs="Times New Roman"/>
          <w:sz w:val="24"/>
          <w:szCs w:val="24"/>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D65334">
          <w:pgSz w:w="11906" w:h="16838"/>
          <w:pgMar w:top="284" w:right="851" w:bottom="346" w:left="851" w:header="709" w:footer="709" w:gutter="0"/>
          <w:cols w:space="720"/>
        </w:sect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sz w:val="26"/>
          <w:szCs w:val="26"/>
        </w:rPr>
        <w:lastRenderedPageBreak/>
        <w:t>5)</w:t>
      </w:r>
      <w:r>
        <w:rPr>
          <w:rFonts w:ascii="Times New Roman" w:eastAsia="Times New Roman" w:hAnsi="Times New Roman" w:cs="Times New Roman"/>
          <w:sz w:val="24"/>
          <w:szCs w:val="24"/>
        </w:rPr>
        <w:t xml:space="preserve"> приложение № 1 программы изложить в новой редакции:</w:t>
      </w: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Приложение 1</w:t>
      </w: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муниципальной программе</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«Устойчивое развитие сельского поселения Ленинский сельсовет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об индикаторах цели и показателях задач муниципальной программы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9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92"/>
        <w:gridCol w:w="18"/>
        <w:gridCol w:w="30"/>
        <w:gridCol w:w="9"/>
        <w:gridCol w:w="22"/>
        <w:gridCol w:w="19"/>
        <w:gridCol w:w="2108"/>
        <w:gridCol w:w="16"/>
        <w:gridCol w:w="33"/>
        <w:gridCol w:w="59"/>
        <w:gridCol w:w="121"/>
        <w:gridCol w:w="1021"/>
        <w:gridCol w:w="40"/>
        <w:gridCol w:w="34"/>
        <w:gridCol w:w="30"/>
        <w:gridCol w:w="30"/>
        <w:gridCol w:w="34"/>
        <w:gridCol w:w="851"/>
        <w:gridCol w:w="41"/>
        <w:gridCol w:w="10"/>
        <w:gridCol w:w="33"/>
        <w:gridCol w:w="16"/>
        <w:gridCol w:w="7"/>
        <w:gridCol w:w="800"/>
        <w:gridCol w:w="19"/>
        <w:gridCol w:w="9"/>
        <w:gridCol w:w="16"/>
        <w:gridCol w:w="7"/>
        <w:gridCol w:w="28"/>
        <w:gridCol w:w="815"/>
        <w:gridCol w:w="7"/>
        <w:gridCol w:w="18"/>
        <w:gridCol w:w="11"/>
        <w:gridCol w:w="949"/>
        <w:gridCol w:w="43"/>
        <w:gridCol w:w="8"/>
        <w:gridCol w:w="789"/>
        <w:gridCol w:w="65"/>
        <w:gridCol w:w="835"/>
        <w:gridCol w:w="16"/>
        <w:gridCol w:w="19"/>
        <w:gridCol w:w="970"/>
        <w:gridCol w:w="8"/>
        <w:gridCol w:w="885"/>
      </w:tblGrid>
      <w:tr w:rsidR="00D65334" w:rsidTr="00DF1779">
        <w:tc>
          <w:tcPr>
            <w:tcW w:w="71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29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целей, индикаторов, задач, показателей, подпрограмм, основных мероприятий</w:t>
            </w:r>
          </w:p>
        </w:tc>
        <w:tc>
          <w:tcPr>
            <w:tcW w:w="2437" w:type="dxa"/>
            <w:gridSpan w:val="10"/>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Ответственный исполнитель, соисполнитель</w:t>
            </w:r>
          </w:p>
        </w:tc>
        <w:tc>
          <w:tcPr>
            <w:tcW w:w="1125" w:type="dxa"/>
            <w:gridSpan w:val="4"/>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измерен</w:t>
            </w:r>
          </w:p>
        </w:tc>
        <w:tc>
          <w:tcPr>
            <w:tcW w:w="7339" w:type="dxa"/>
            <w:gridSpan w:val="2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Значения индикаторов и показателей</w:t>
            </w:r>
          </w:p>
        </w:tc>
      </w:tr>
      <w:tr w:rsidR="00D65334" w:rsidTr="00DF1779">
        <w:tc>
          <w:tcPr>
            <w:tcW w:w="300"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966"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2013 год</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6"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12</w:t>
            </w:r>
          </w:p>
        </w:tc>
      </w:tr>
      <w:tr w:rsidR="00D65334" w:rsidTr="00DF1779">
        <w:trPr>
          <w:trHeight w:val="66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Цель муниципальной программы</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комфортных условий жизнедеятельности в сельском поселении Ленинский сельсовет</w:t>
            </w:r>
          </w:p>
        </w:tc>
      </w:tr>
      <w:tr w:rsidR="00D65334" w:rsidTr="00DF1779">
        <w:trPr>
          <w:trHeight w:val="32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Индикаторы цели</w:t>
            </w:r>
          </w:p>
        </w:tc>
      </w:tr>
      <w:tr w:rsidR="00D65334" w:rsidTr="00DF1779">
        <w:tc>
          <w:tcPr>
            <w:tcW w:w="71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5196" w:type="dxa"/>
            <w:gridSpan w:val="4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деятельностью органов местного самоуправления</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82</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91</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качеством услуг в культурно-досуговой сфере</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84</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96</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Общий ввод жилья</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vertAlign w:val="superscript"/>
              </w:rPr>
              <w:t>2</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1832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2700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3500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4100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5900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6700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Повышение уровня внешнего благоустройства и санитарного содержания населенных пунктов сельского поселения</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Показатель 1 задачи 1 программы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внебюджетных источников, привлеченных на благоустройство, в расчете на 1 жителя</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0,400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0,500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0,800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поселения Ленинский сельсовет в 2014-2020 годах»</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99</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благоустройству территории поселения</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110</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высаженных деревьев, декоративных кустарников</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130</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190</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250</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310</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430</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470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111</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озеленение, благоустройство территорий населенных пунктов</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112</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содержание мест захоронения, памятников</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113</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ликвидированных несанкционированных свалок</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114</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выявление и ликвидация несанкционированных свалок, санитарная очистка территорий</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169"/>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115</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протяженности освещенных частей улиц, проездов в их общей протяженности</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116</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обслуживание уличного освещения</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4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выполненных мероприятий по очистке дорог от снега в зимний период</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км</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62,6</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5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расчистка дорог от снега</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119</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5 задачи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220</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6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содержание, строительство, ремонт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развития человеческого потенциала</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222</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49</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53,4</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58,7</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68,4</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70,5</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223</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участвующего в культурно-досуговых мероприятиях</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82,4</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D65334" w:rsidTr="00DF1779">
        <w:trPr>
          <w:trHeight w:val="69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224</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«Развитие социальной сферы в сельском поселении Ленинский сельсовет на 2014-2020 годы»</w:t>
            </w:r>
          </w:p>
        </w:tc>
      </w:tr>
      <w:tr w:rsidR="00D65334" w:rsidTr="00DF1779">
        <w:trPr>
          <w:trHeight w:val="70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1 подпрограммы 2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эффективного функционирования объектов социальной сферы</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226</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2</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Площадь отремонтированных учреждений социальной сферы</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227</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ремонт объектов культуры</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228</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книг, компьютерной техники, оборудования</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646"/>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229</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2 подпрограммы 2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вовлечения населения в участие в культурно - досуговых, спортивных мероприятиях</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330</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участников культурно-досуговых,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20,3</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37,8</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74,9</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331</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культурно - 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14</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18</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34</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41</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48</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332</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спортивного инвентаря и оборудования для занятий физической культурой и спортом</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333</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проведение спортивных, культурно-массовых мероприятий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334</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335</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деятельности культурно-досуговых учреждений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336</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2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строительство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69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337</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безопасного проживания, работы и отдыха на территории поселения</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338</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обученного неработающего населения действиям при ЧС</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54</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339</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440</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lastRenderedPageBreak/>
              <w:t>41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lastRenderedPageBreak/>
              <w:t>Подпрограмма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b/>
                <w:i/>
                <w:sz w:val="24"/>
                <w:szCs w:val="24"/>
              </w:rPr>
              <w:t>Обеспечение безопасности человека на территории сельского поселения Ленинский сельсовет в 2014-2020 годах»</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442</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проведения мероприятий по ГО и защите населения от ЧС природного и техногенного характера</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443</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3</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Доля населения, охваченного системой оповещения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57</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444</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системы оповещения населения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пожарной безопасности на территории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446</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затрат бюджета поселения на мероприятия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0,01</w:t>
            </w: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447</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пожарной безопасности на территории сельского поселения</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448</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Поддержание в готовности добровольной пожарной охраны</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449</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Проведение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550</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видеонаблюдения</w:t>
            </w:r>
            <w:r>
              <w:rPr>
                <w:rFonts w:ascii="Times New Roman" w:eastAsia="Times New Roman" w:hAnsi="Times New Roman" w:cs="Times New Roman"/>
                <w:b/>
                <w:i/>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приобретенных и установленных видеокамер, ед.</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552</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и установка современных видеокамер, в том числе способных реагировать на возникновение нештатных ситуаций</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959"/>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553</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554</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Численность муниципальных служащих на 1 тыс. жителей</w:t>
            </w:r>
          </w:p>
        </w:tc>
        <w:tc>
          <w:tcPr>
            <w:tcW w:w="2258"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555</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8"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53,0</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556</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Соответствие градостроительной документации установленным нормам </w:t>
            </w:r>
            <w:r>
              <w:rPr>
                <w:rFonts w:ascii="Times New Roman" w:eastAsia="Times New Roman" w:hAnsi="Times New Roman" w:cs="Times New Roman"/>
                <w:sz w:val="24"/>
                <w:szCs w:val="24"/>
              </w:rPr>
              <w:lastRenderedPageBreak/>
              <w:t>и правилам</w:t>
            </w:r>
          </w:p>
        </w:tc>
        <w:tc>
          <w:tcPr>
            <w:tcW w:w="2258"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Администрация сельского поселения </w:t>
            </w:r>
            <w:r>
              <w:rPr>
                <w:rFonts w:ascii="Times New Roman" w:eastAsia="Times New Roman" w:hAnsi="Times New Roman" w:cs="Times New Roman"/>
                <w:sz w:val="24"/>
                <w:szCs w:val="24"/>
              </w:rPr>
              <w:lastRenderedPageBreak/>
              <w:t>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78</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94</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557</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системы эффективного муниципального управления в сельском поселении Ленинский сельсовет на 2014-2020 годы»</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Задача1 подпрограммы 4</w:t>
            </w:r>
          </w:p>
          <w:p w:rsidR="00D65334" w:rsidRDefault="00D65334" w:rsidP="00DF1779">
            <w:pPr>
              <w:spacing w:after="0" w:line="240" w:lineRule="auto"/>
              <w:ind w:right="5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Повышение эффективности деятельности органов местного самоуправления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559</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муниципальных служащих, прошедших профессиональную переподготовку, повышение квалификации</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660</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по направлению муниципальных служащих на курсы повышения квалификации</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661</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программы 4</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662</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информационных услуг с использованием информационно-правовых систем</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663</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улучшение качества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 в электронном виде</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664</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i/>
                <w:sz w:val="24"/>
                <w:szCs w:val="24"/>
              </w:rPr>
              <w:t>Обеспечение условий для профессиональной деятельности работников органа местного самоуправления сельского поселения</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 задачи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муниципального образования на содержание работников органа местного самоуправления сельского поселения в расчете на одного жителя</w:t>
            </w:r>
          </w:p>
        </w:tc>
        <w:tc>
          <w:tcPr>
            <w:tcW w:w="218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290"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1020"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8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00"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60"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4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0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3"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65334" w:rsidTr="00DF1779">
        <w:trPr>
          <w:trHeight w:val="143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деятельности исполнительно-распорядительного органа местного самоуправления</w:t>
            </w:r>
          </w:p>
        </w:tc>
        <w:tc>
          <w:tcPr>
            <w:tcW w:w="218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90"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020"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1005"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93"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эффективного управления муниципальным имуществом и земельными участками</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669</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4</w:t>
            </w:r>
          </w:p>
          <w:p w:rsidR="00D65334" w:rsidRDefault="00D65334" w:rsidP="00DF1779">
            <w:p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Количество изготовленных технических планов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770</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изготовление технических паспортов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771</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земельных участков, поставленных на кадастровый учет</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772</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постановка на кадастровый учет земельных участков</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773</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разработке градостроительной документации</w:t>
            </w:r>
          </w:p>
        </w:tc>
      </w:tr>
      <w:tr w:rsidR="00D65334" w:rsidTr="00DF1779">
        <w:trPr>
          <w:trHeight w:val="2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774</w:t>
            </w:r>
          </w:p>
        </w:tc>
        <w:tc>
          <w:tcPr>
            <w:tcW w:w="43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Соответствие градостроительной документации установленным нормам и правилам</w:t>
            </w:r>
          </w:p>
        </w:tc>
        <w:tc>
          <w:tcPr>
            <w:tcW w:w="212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418"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86" w:type="dxa"/>
            <w:gridSpan w:val="11"/>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85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rPr>
          <w:trHeight w:val="2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775</w:t>
            </w:r>
          </w:p>
        </w:tc>
        <w:tc>
          <w:tcPr>
            <w:tcW w:w="43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sz w:val="24"/>
                <w:szCs w:val="24"/>
              </w:rPr>
              <w:t>Администрация сельского поселения</w:t>
            </w:r>
          </w:p>
        </w:tc>
        <w:tc>
          <w:tcPr>
            <w:tcW w:w="1418" w:type="dxa"/>
            <w:gridSpan w:val="10"/>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6" w:type="dxa"/>
            <w:gridSpan w:val="11"/>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bl>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rPr>
          <w:rFonts w:ascii="Times New Roman" w:eastAsiaTheme="minorHAnsi" w:hAnsi="Times New Roman" w:cs="Times New Roman"/>
          <w:sz w:val="24"/>
          <w:szCs w:val="24"/>
          <w:lang w:eastAsia="en-US"/>
        </w:rPr>
      </w:pPr>
      <w:r>
        <w:rPr>
          <w:sz w:val="26"/>
          <w:szCs w:val="26"/>
        </w:rPr>
        <w:t xml:space="preserve">  </w:t>
      </w:r>
      <w:r>
        <w:rPr>
          <w:rFonts w:ascii="Times New Roman" w:hAnsi="Times New Roman" w:cs="Times New Roman"/>
          <w:sz w:val="26"/>
          <w:szCs w:val="26"/>
        </w:rPr>
        <w:t xml:space="preserve">6) </w:t>
      </w:r>
      <w:r>
        <w:rPr>
          <w:rFonts w:ascii="Times New Roman" w:hAnsi="Times New Roman" w:cs="Times New Roman"/>
          <w:sz w:val="24"/>
          <w:szCs w:val="24"/>
        </w:rPr>
        <w:t>Приложения № 2 программы изложить в новой редакции:</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к муниципальной программе</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«Устойчивое развитие сельского поселения Ленинский сельсовет</w:t>
      </w:r>
    </w:p>
    <w:p w:rsidR="00D65334" w:rsidRDefault="00D65334" w:rsidP="00D65334">
      <w:pPr>
        <w:spacing w:after="0"/>
        <w:jc w:val="right"/>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 на 2014-2020 годы»</w:t>
      </w:r>
    </w:p>
    <w:p w:rsidR="00D65334" w:rsidRDefault="00D65334" w:rsidP="00D65334">
      <w:pPr>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 реализации муниципальной программы «Устойчивое развитие сельского поселения Ленинский сельсовет Липецкого муниципального района Липецкой области на 2014-2020 годы» за счет средств бюджета сельского поселения</w:t>
      </w:r>
    </w:p>
    <w:tbl>
      <w:tblPr>
        <w:tblStyle w:val="1f3"/>
        <w:tblW w:w="15262" w:type="dxa"/>
        <w:tblLook w:val="04A0" w:firstRow="1" w:lastRow="0" w:firstColumn="1" w:lastColumn="0" w:noHBand="0" w:noVBand="1"/>
      </w:tblPr>
      <w:tblGrid>
        <w:gridCol w:w="584"/>
        <w:gridCol w:w="2837"/>
        <w:gridCol w:w="1974"/>
        <w:gridCol w:w="787"/>
        <w:gridCol w:w="758"/>
        <w:gridCol w:w="683"/>
        <w:gridCol w:w="1067"/>
        <w:gridCol w:w="936"/>
        <w:gridCol w:w="936"/>
        <w:gridCol w:w="936"/>
        <w:gridCol w:w="936"/>
        <w:gridCol w:w="936"/>
        <w:gridCol w:w="936"/>
        <w:gridCol w:w="956"/>
      </w:tblGrid>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 п/п</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 основных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156"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7674"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Расходы (тыс. руб.)</w:t>
            </w:r>
          </w:p>
        </w:tc>
      </w:tr>
      <w:tr w:rsidR="00D65334" w:rsidTr="00DF1779">
        <w:tc>
          <w:tcPr>
            <w:tcW w:w="588"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ГРБС</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proofErr w:type="spellStart"/>
            <w:r>
              <w:rPr>
                <w:rFonts w:ascii="Times New Roman" w:hAnsi="Times New Roman" w:cs="Times New Roman"/>
                <w:sz w:val="24"/>
                <w:szCs w:val="24"/>
              </w:rPr>
              <w:t>РзПр</w:t>
            </w:r>
            <w:proofErr w:type="spellEnd"/>
          </w:p>
        </w:tc>
        <w:tc>
          <w:tcPr>
            <w:tcW w:w="656"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ЦСР</w:t>
            </w: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3</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4</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14</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b/>
                <w:sz w:val="24"/>
                <w:szCs w:val="24"/>
              </w:rPr>
              <w:t xml:space="preserve">Программа «Устойчивое развитие сельского поселения Ленинский сельсовет Липецкого </w:t>
            </w:r>
            <w:r>
              <w:rPr>
                <w:rFonts w:ascii="Times New Roman" w:hAnsi="Times New Roman" w:cs="Times New Roman"/>
                <w:b/>
                <w:sz w:val="24"/>
                <w:szCs w:val="24"/>
              </w:rPr>
              <w:lastRenderedPageBreak/>
              <w:t>муниципального района Липецкой области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b/>
                <w:sz w:val="24"/>
                <w:szCs w:val="24"/>
              </w:rPr>
            </w:pPr>
            <w:r>
              <w:rPr>
                <w:rFonts w:ascii="Times New Roman" w:hAnsi="Times New Roman" w:cs="Times New Roman"/>
                <w:b/>
                <w:sz w:val="24"/>
                <w:szCs w:val="24"/>
              </w:rPr>
              <w:t>Подпрограмма 1 «Повышение уровня благоустройства на территории сельского поселения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 1 задачи 1 подпрограммы 1 озеленение, благоустройство территорий населённых пунктов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7861,2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1947,5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1805,7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мероприятие2 задачи 1 подпрограммы 1 организация и содержание мест захоронения, памятников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мероприятие3 задачи 1 подпрограммы 1 выявление и ликвидация несанкционированных свалок, санитарная очистка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1400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мероприятие4 задачи 1 подпрограммы 1 организации и обслуживания уличного освещения</w:t>
            </w:r>
          </w:p>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мероприятие5 задачи 1 подпрограммы 1 расчистка дорог от снега</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 6 задачи 1 подпрограммы 1 содержание, строительство, ремонт детских и спортивных площадок</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w:t>
            </w:r>
          </w:p>
          <w:p w:rsidR="00D65334" w:rsidRDefault="00D65334" w:rsidP="00DF1779">
            <w:pPr>
              <w:rPr>
                <w:rFonts w:ascii="Times New Roman" w:hAnsi="Times New Roman" w:cs="Times New Roman"/>
                <w:sz w:val="24"/>
                <w:szCs w:val="24"/>
              </w:rPr>
            </w:pP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b/>
                <w:sz w:val="24"/>
                <w:szCs w:val="24"/>
              </w:rPr>
              <w:t>Программа 2 «Развитие социальной сферы в сельском поселении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 xml:space="preserve">3418.1 </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rPr>
                <w:rFonts w:ascii="Times New Roman" w:hAnsi="Times New Roman" w:cs="Times New Roman"/>
                <w:sz w:val="24"/>
                <w:szCs w:val="24"/>
              </w:rPr>
            </w:pPr>
            <w:r>
              <w:rPr>
                <w:rFonts w:ascii="Times New Roman" w:eastAsia="Times New Roman" w:hAnsi="Times New Roman" w:cs="Times New Roman"/>
                <w:iCs/>
                <w:lang w:eastAsia="ru-RU"/>
              </w:rPr>
              <w:t>Ремонт объектов культуры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Приобретение книг, компьютерной техники, </w:t>
            </w:r>
            <w:r>
              <w:rPr>
                <w:rFonts w:ascii="Times New Roman" w:eastAsia="Times New Roman" w:hAnsi="Times New Roman" w:cs="Times New Roman"/>
                <w:lang w:eastAsia="ru-RU"/>
              </w:rPr>
              <w:lastRenderedPageBreak/>
              <w:t>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12</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спортивного инвентаря и оборудования для занятий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rPr>
                <w:rFonts w:ascii="Times New Roman" w:eastAsia="Times New Roman" w:hAnsi="Times New Roman" w:cs="Times New Roman"/>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спортивных и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14</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деятельности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 поселения Ленинский сельсовет</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18156,7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2808,1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Учреждения, финансируемые из бюджета сельского поселения</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4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спортивных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1120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Times New Roman" w:hAnsi="Times New Roman" w:cs="Times New Roman"/>
                <w:b/>
                <w:lang w:eastAsia="ru-RU"/>
              </w:rPr>
              <w:t>Подпрограмма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b/>
                <w:lang w:eastAsia="ru-RU"/>
              </w:rPr>
              <w:t>«Обеспечение безопасности человека на территории сельского поселения Ленинский сельсовет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iCs/>
                <w:lang w:eastAsia="ru-RU"/>
              </w:rPr>
              <w:t>организация системы оповещения населения в случае возникновения ЧС</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пожарной безопасности на территории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19</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 xml:space="preserve">Основное мероприятие 2 задачи 2 </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подпрограммы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поддержание в готовности добровольной пожарной охраны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занятий с населением по обеспечению мер </w:t>
            </w:r>
            <w:r>
              <w:rPr>
                <w:rFonts w:ascii="Times New Roman" w:eastAsia="Times New Roman" w:hAnsi="Times New Roman" w:cs="Times New Roman"/>
                <w:lang w:eastAsia="ru-RU"/>
              </w:rPr>
              <w:lastRenderedPageBreak/>
              <w:t>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3 подпрограммы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и установка современных видеокамер, в том числе способных реагировать на возникновение нештатных ситуаций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22</w:t>
            </w:r>
          </w:p>
        </w:tc>
        <w:tc>
          <w:tcPr>
            <w:tcW w:w="2860"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Times New Roman" w:hAnsi="Times New Roman" w:cs="Times New Roman"/>
                <w:b/>
                <w:lang w:eastAsia="ru-RU"/>
              </w:rPr>
              <w:t>Подпрограмма 4</w:t>
            </w:r>
          </w:p>
          <w:p w:rsidR="00D65334" w:rsidRDefault="00D65334" w:rsidP="00DF1779">
            <w:pPr>
              <w:widowControl w:val="0"/>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b/>
                <w:lang w:eastAsia="ru-RU"/>
              </w:rPr>
              <w:t>«Создание системы эффективного муниципального управления в сельском поселении Ленинский сельсовет на 2014-2020 годы»</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iCs/>
                <w:lang w:eastAsia="ru-RU"/>
              </w:rPr>
              <w:t>Организация работы по направлению муниципальных служащих на курсы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385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24</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информационных услуг с использованием информационно-правовых систем</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lang w:eastAsia="ru-RU"/>
              </w:rPr>
              <w:t>похозяйственного</w:t>
            </w:r>
            <w:proofErr w:type="spellEnd"/>
            <w:r>
              <w:rPr>
                <w:rFonts w:ascii="Times New Roman" w:eastAsia="Times New Roman" w:hAnsi="Times New Roman" w:cs="Times New Roman"/>
                <w:lang w:eastAsia="ru-RU"/>
              </w:rPr>
              <w:t xml:space="preserve"> учета</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315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26</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 подпрограммы 4</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Финансовое обеспечение деятельности исполнительно-распорядительного органа местного самоуправления</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27</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3</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Изготовление технических планов на объекты недвижимости</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3</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постановка на кадастровый учет земельных участков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 xml:space="preserve">Основное мероприятие 1 </w:t>
            </w:r>
            <w:r>
              <w:rPr>
                <w:rFonts w:ascii="Times New Roman" w:eastAsia="Times New Roman" w:hAnsi="Times New Roman" w:cs="Times New Roman"/>
                <w:lang w:eastAsia="ru-RU"/>
              </w:rPr>
              <w:lastRenderedPageBreak/>
              <w:t>задачи 4</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Подпрограммы 4</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градостроительной документации в соответствии с установленными нормами и правилами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Администрация </w:t>
            </w:r>
            <w:r>
              <w:rPr>
                <w:rFonts w:ascii="Times New Roman" w:eastAsia="Times New Roman" w:hAnsi="Times New Roman" w:cs="Times New Roman"/>
                <w:lang w:eastAsia="ru-RU"/>
              </w:rPr>
              <w:lastRenderedPageBreak/>
              <w:t>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lastRenderedPageBreak/>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bl>
    <w:p w:rsidR="00D65334" w:rsidRDefault="00D65334" w:rsidP="00D65334">
      <w:pPr>
        <w:jc w:val="center"/>
        <w:rPr>
          <w:rFonts w:ascii="Times New Roman" w:hAnsi="Times New Roman" w:cs="Times New Roman"/>
          <w:sz w:val="24"/>
          <w:szCs w:val="24"/>
          <w:lang w:eastAsia="en-US"/>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приложение № 3 программы изложить в новой редакции:</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3</w:t>
      </w:r>
    </w:p>
    <w:p w:rsidR="00D65334" w:rsidRDefault="00D65334" w:rsidP="00D65334">
      <w:pPr>
        <w:widowControl w:val="0"/>
        <w:tabs>
          <w:tab w:val="left" w:pos="6096"/>
        </w:tabs>
        <w:autoSpaceDE w:val="0"/>
        <w:autoSpaceDN w:val="0"/>
        <w:adjustRightInd w:val="0"/>
        <w:spacing w:after="0" w:line="240" w:lineRule="auto"/>
        <w:ind w:left="10348" w:firstLine="1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муниципальной прогр</w:t>
      </w:r>
      <w:r>
        <w:rPr>
          <w:rFonts w:ascii="Times New Roman" w:eastAsia="Times New Roman" w:hAnsi="Times New Roman" w:cs="Times New Roman"/>
          <w:bCs/>
          <w:sz w:val="24"/>
          <w:szCs w:val="24"/>
        </w:rPr>
        <w:lastRenderedPageBreak/>
        <w:t xml:space="preserve">амме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«Устойчивое развитие сельского поселения Ленинский сельсовет</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Прогнозная оценка расходов по источникам ресурсного обеспечения на реализацию муниципальной программы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D65334" w:rsidTr="00DF1779">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Расходы (тыс. руб.)</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D65334" w:rsidTr="00DF1779">
        <w:tc>
          <w:tcPr>
            <w:tcW w:w="65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r>
      <w:tr w:rsidR="00D65334" w:rsidTr="00DF1779">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Муниципальная программа </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4698"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поселении Ленинский сельсовет в 2014-2020 годах»</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32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средства внебюджетных источников </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«Развитие социальной сферы в сельском 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3</w:t>
            </w:r>
          </w:p>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«Обеспечение безопасности человека на территории сельского поселения </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4194</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492</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492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bl>
    <w:p w:rsidR="00052EFF" w:rsidRDefault="00052EFF" w:rsidP="00052EFF">
      <w:pPr>
        <w:spacing w:after="0" w:line="240" w:lineRule="auto"/>
        <w:rPr>
          <w:rFonts w:ascii="Times New Roman" w:eastAsia="Times New Roman" w:hAnsi="Times New Roman" w:cs="Times New Roman"/>
          <w:sz w:val="24"/>
          <w:szCs w:val="24"/>
        </w:rPr>
        <w:sectPr w:rsidR="00052EFF">
          <w:pgSz w:w="11906" w:h="16838"/>
          <w:pgMar w:top="284" w:right="851" w:bottom="346" w:left="851" w:header="709" w:footer="709" w:gutter="0"/>
          <w:cols w:space="720"/>
        </w:sectPr>
      </w:pPr>
      <w:bookmarkStart w:id="0" w:name="_GoBack"/>
      <w:bookmarkEnd w:id="0"/>
    </w:p>
    <w:p w:rsidR="00DB0F4E" w:rsidRDefault="00DB0F4E" w:rsidP="0029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DB0F4E" w:rsidSect="00EB4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13804C45"/>
    <w:multiLevelType w:val="hybridMultilevel"/>
    <w:tmpl w:val="27DEB936"/>
    <w:lvl w:ilvl="0" w:tplc="23D29DB8">
      <w:start w:val="1"/>
      <w:numFmt w:val="decimal"/>
      <w:lvlText w:val="%1)"/>
      <w:lvlJc w:val="left"/>
      <w:pPr>
        <w:ind w:left="525" w:hanging="360"/>
      </w:pPr>
      <w:rPr>
        <w:rFonts w:eastAsiaTheme="minorHAns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3C71EC9"/>
    <w:multiLevelType w:val="hybridMultilevel"/>
    <w:tmpl w:val="FF08A360"/>
    <w:lvl w:ilvl="0" w:tplc="C2DE57FA">
      <w:start w:val="1"/>
      <w:numFmt w:val="decimal"/>
      <w:lvlText w:val="%1)"/>
      <w:lvlJc w:val="left"/>
      <w:pPr>
        <w:ind w:left="720" w:hanging="360"/>
      </w:pPr>
      <w:rPr>
        <w:rFonts w:asciiTheme="minorHAnsi" w:eastAsiaTheme="minorHAnsi" w:hAnsiTheme="minorHAnsi" w:cstheme="minorBidi"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useFELayout/>
    <w:compatSetting w:name="compatibilityMode" w:uri="http://schemas.microsoft.com/office/word" w:val="12"/>
  </w:compat>
  <w:rsids>
    <w:rsidRoot w:val="00052EFF"/>
    <w:rsid w:val="00052EFF"/>
    <w:rsid w:val="00294223"/>
    <w:rsid w:val="00BF1A67"/>
    <w:rsid w:val="00D65334"/>
    <w:rsid w:val="00DB0F4E"/>
    <w:rsid w:val="00EB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5B8A65-5476-467B-8662-B7163153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19"/>
  </w:style>
  <w:style w:type="paragraph" w:styleId="1">
    <w:name w:val="heading 1"/>
    <w:aliases w:val="!Части документа"/>
    <w:basedOn w:val="a"/>
    <w:link w:val="10"/>
    <w:qFormat/>
    <w:rsid w:val="00052EFF"/>
    <w:pPr>
      <w:spacing w:after="0" w:line="240" w:lineRule="atLeast"/>
      <w:jc w:val="center"/>
      <w:outlineLvl w:val="0"/>
    </w:pPr>
    <w:rPr>
      <w:rFonts w:ascii="Times New Roman" w:eastAsia="Times New Roman" w:hAnsi="Times New Roman" w:cs="Times New Roman"/>
      <w:sz w:val="28"/>
      <w:szCs w:val="20"/>
      <w:lang w:eastAsia="en-US"/>
    </w:rPr>
  </w:style>
  <w:style w:type="paragraph" w:styleId="2">
    <w:name w:val="heading 2"/>
    <w:aliases w:val="!Разделы документа"/>
    <w:basedOn w:val="a"/>
    <w:next w:val="a"/>
    <w:link w:val="20"/>
    <w:semiHidden/>
    <w:unhideWhenUsed/>
    <w:qFormat/>
    <w:rsid w:val="00052EFF"/>
    <w:pPr>
      <w:keepNext/>
      <w:spacing w:before="240" w:after="60" w:line="240" w:lineRule="auto"/>
      <w:outlineLvl w:val="1"/>
    </w:pPr>
    <w:rPr>
      <w:rFonts w:ascii="Arial" w:eastAsia="Times New Roman" w:hAnsi="Arial" w:cs="Arial"/>
      <w:i/>
      <w:iCs/>
      <w:sz w:val="28"/>
      <w:szCs w:val="28"/>
    </w:rPr>
  </w:style>
  <w:style w:type="paragraph" w:styleId="3">
    <w:name w:val="heading 3"/>
    <w:aliases w:val="!Главы документа"/>
    <w:basedOn w:val="a"/>
    <w:link w:val="30"/>
    <w:semiHidden/>
    <w:unhideWhenUsed/>
    <w:qFormat/>
    <w:rsid w:val="00052EFF"/>
    <w:pPr>
      <w:spacing w:after="0" w:line="240" w:lineRule="atLeast"/>
      <w:jc w:val="center"/>
      <w:outlineLvl w:val="2"/>
    </w:pPr>
    <w:rPr>
      <w:rFonts w:ascii="Times New Roman" w:eastAsia="Times New Roman" w:hAnsi="Times New Roman" w:cs="Times New Roman"/>
      <w:caps/>
      <w:sz w:val="28"/>
      <w:szCs w:val="20"/>
      <w:lang w:eastAsia="en-US"/>
    </w:rPr>
  </w:style>
  <w:style w:type="paragraph" w:styleId="4">
    <w:name w:val="heading 4"/>
    <w:aliases w:val="!Параграфы/Статьи документа"/>
    <w:basedOn w:val="a"/>
    <w:next w:val="a"/>
    <w:link w:val="40"/>
    <w:semiHidden/>
    <w:unhideWhenUsed/>
    <w:qFormat/>
    <w:rsid w:val="00052EFF"/>
    <w:pPr>
      <w:keepNext/>
      <w:spacing w:before="240" w:after="60" w:line="480" w:lineRule="atLeast"/>
      <w:ind w:firstLine="851"/>
      <w:jc w:val="both"/>
      <w:outlineLvl w:val="3"/>
    </w:pPr>
    <w:rPr>
      <w:rFonts w:ascii="Calibri" w:eastAsia="Times New Roman" w:hAnsi="Calibri"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2EFF"/>
    <w:rPr>
      <w:rFonts w:ascii="Times New Roman" w:eastAsia="Times New Roman" w:hAnsi="Times New Roman" w:cs="Times New Roman"/>
      <w:sz w:val="28"/>
      <w:szCs w:val="20"/>
      <w:lang w:eastAsia="en-US"/>
    </w:rPr>
  </w:style>
  <w:style w:type="character" w:customStyle="1" w:styleId="20">
    <w:name w:val="Заголовок 2 Знак"/>
    <w:aliases w:val="!Разделы документа Знак"/>
    <w:basedOn w:val="a0"/>
    <w:link w:val="2"/>
    <w:semiHidden/>
    <w:rsid w:val="00052EFF"/>
    <w:rPr>
      <w:rFonts w:ascii="Arial" w:eastAsia="Times New Roman" w:hAnsi="Arial" w:cs="Arial"/>
      <w:i/>
      <w:iCs/>
      <w:sz w:val="28"/>
      <w:szCs w:val="28"/>
    </w:rPr>
  </w:style>
  <w:style w:type="character" w:customStyle="1" w:styleId="30">
    <w:name w:val="Заголовок 3 Знак"/>
    <w:aliases w:val="!Главы документа Знак"/>
    <w:basedOn w:val="a0"/>
    <w:link w:val="3"/>
    <w:semiHidden/>
    <w:rsid w:val="00052EFF"/>
    <w:rPr>
      <w:rFonts w:ascii="Times New Roman" w:eastAsia="Times New Roman" w:hAnsi="Times New Roman" w:cs="Times New Roman"/>
      <w:caps/>
      <w:sz w:val="28"/>
      <w:szCs w:val="20"/>
      <w:lang w:eastAsia="en-US"/>
    </w:rPr>
  </w:style>
  <w:style w:type="character" w:customStyle="1" w:styleId="40">
    <w:name w:val="Заголовок 4 Знак"/>
    <w:aliases w:val="!Параграфы/Статьи документа Знак"/>
    <w:basedOn w:val="a0"/>
    <w:link w:val="4"/>
    <w:semiHidden/>
    <w:rsid w:val="00052EFF"/>
    <w:rPr>
      <w:rFonts w:ascii="Calibri" w:eastAsia="Times New Roman" w:hAnsi="Calibri" w:cs="Times New Roman"/>
      <w:sz w:val="28"/>
      <w:szCs w:val="28"/>
      <w:lang w:eastAsia="en-US"/>
    </w:rPr>
  </w:style>
  <w:style w:type="character" w:styleId="a3">
    <w:name w:val="Hyperlink"/>
    <w:semiHidden/>
    <w:unhideWhenUsed/>
    <w:rsid w:val="00052EFF"/>
    <w:rPr>
      <w:strike w:val="0"/>
      <w:dstrike w:val="0"/>
      <w:color w:val="0000FF"/>
      <w:u w:val="none"/>
      <w:effect w:val="none"/>
    </w:rPr>
  </w:style>
  <w:style w:type="character" w:styleId="a4">
    <w:name w:val="FollowedHyperlink"/>
    <w:basedOn w:val="a0"/>
    <w:uiPriority w:val="99"/>
    <w:semiHidden/>
    <w:unhideWhenUsed/>
    <w:rsid w:val="00052EFF"/>
    <w:rPr>
      <w:color w:val="800080" w:themeColor="followedHyperlink"/>
      <w:u w:val="single"/>
    </w:rPr>
  </w:style>
  <w:style w:type="character" w:customStyle="1" w:styleId="11">
    <w:name w:val="Заголовок 1 Знак1"/>
    <w:aliases w:val="!Части документа Знак1"/>
    <w:basedOn w:val="a0"/>
    <w:rsid w:val="00052EFF"/>
    <w:rPr>
      <w:rFonts w:ascii="Calibri Light" w:eastAsia="Times New Roman" w:hAnsi="Calibri Light" w:cs="Times New Roman" w:hint="default"/>
      <w:b/>
      <w:bCs/>
      <w:color w:val="2E74B5"/>
      <w:sz w:val="28"/>
      <w:szCs w:val="28"/>
      <w:lang w:eastAsia="en-US"/>
    </w:rPr>
  </w:style>
  <w:style w:type="character" w:customStyle="1" w:styleId="21">
    <w:name w:val="Заголовок 2 Знак1"/>
    <w:aliases w:val="!Разделы документа Знак1"/>
    <w:basedOn w:val="a0"/>
    <w:semiHidden/>
    <w:rsid w:val="00052EF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052EFF"/>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052EFF"/>
    <w:rPr>
      <w:rFonts w:asciiTheme="majorHAnsi" w:eastAsiaTheme="majorEastAsia" w:hAnsiTheme="majorHAnsi" w:cstheme="majorBidi"/>
      <w:b/>
      <w:bCs/>
      <w:i/>
      <w:iCs/>
      <w:color w:val="4F81BD" w:themeColor="accent1"/>
      <w:sz w:val="22"/>
      <w:szCs w:val="22"/>
    </w:rPr>
  </w:style>
  <w:style w:type="paragraph" w:styleId="HTML">
    <w:name w:val="HTML Preformatted"/>
    <w:basedOn w:val="a"/>
    <w:link w:val="HTML1"/>
    <w:semiHidden/>
    <w:unhideWhenUsed/>
    <w:rsid w:val="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semiHidden/>
    <w:rsid w:val="00052EFF"/>
    <w:rPr>
      <w:rFonts w:ascii="Consolas" w:hAnsi="Consolas" w:cs="Consolas"/>
      <w:sz w:val="20"/>
      <w:szCs w:val="20"/>
    </w:rPr>
  </w:style>
  <w:style w:type="paragraph" w:styleId="a5">
    <w:name w:val="footnote text"/>
    <w:basedOn w:val="a"/>
    <w:link w:val="12"/>
    <w:semiHidden/>
    <w:unhideWhenUsed/>
    <w:rsid w:val="00052EFF"/>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a6">
    <w:name w:val="Текст сноски Знак"/>
    <w:basedOn w:val="a0"/>
    <w:semiHidden/>
    <w:rsid w:val="00052EFF"/>
    <w:rPr>
      <w:sz w:val="20"/>
      <w:szCs w:val="20"/>
    </w:rPr>
  </w:style>
  <w:style w:type="paragraph" w:styleId="a7">
    <w:name w:val="annotation text"/>
    <w:basedOn w:val="a"/>
    <w:link w:val="22"/>
    <w:semiHidden/>
    <w:unhideWhenUsed/>
    <w:rsid w:val="00052EFF"/>
    <w:pPr>
      <w:spacing w:after="160" w:line="240" w:lineRule="auto"/>
    </w:pPr>
    <w:rPr>
      <w:rFonts w:ascii="Courier" w:eastAsiaTheme="minorHAnsi" w:hAnsi="Courier"/>
      <w:lang w:eastAsia="en-US"/>
    </w:rPr>
  </w:style>
  <w:style w:type="character" w:customStyle="1" w:styleId="a8">
    <w:name w:val="Текст примечания Знак"/>
    <w:basedOn w:val="a0"/>
    <w:semiHidden/>
    <w:rsid w:val="00052EFF"/>
    <w:rPr>
      <w:sz w:val="20"/>
      <w:szCs w:val="20"/>
    </w:rPr>
  </w:style>
  <w:style w:type="paragraph" w:styleId="a9">
    <w:name w:val="header"/>
    <w:basedOn w:val="a"/>
    <w:link w:val="13"/>
    <w:semiHidden/>
    <w:unhideWhenUsed/>
    <w:rsid w:val="00052EFF"/>
    <w:pPr>
      <w:tabs>
        <w:tab w:val="center" w:pos="4252"/>
        <w:tab w:val="right" w:pos="8504"/>
      </w:tabs>
      <w:spacing w:after="240" w:line="480" w:lineRule="atLeast"/>
      <w:jc w:val="center"/>
    </w:pPr>
    <w:rPr>
      <w:rFonts w:ascii="Times New Roman" w:eastAsia="Times New Roman" w:hAnsi="Times New Roman" w:cs="Times New Roman"/>
      <w:sz w:val="28"/>
      <w:szCs w:val="20"/>
      <w:lang w:eastAsia="en-US"/>
    </w:rPr>
  </w:style>
  <w:style w:type="character" w:customStyle="1" w:styleId="aa">
    <w:name w:val="Верхний колонтитул Знак"/>
    <w:basedOn w:val="a0"/>
    <w:semiHidden/>
    <w:rsid w:val="00052EFF"/>
  </w:style>
  <w:style w:type="paragraph" w:styleId="ab">
    <w:name w:val="footer"/>
    <w:basedOn w:val="a"/>
    <w:link w:val="14"/>
    <w:semiHidden/>
    <w:unhideWhenUsed/>
    <w:rsid w:val="00052EFF"/>
    <w:pPr>
      <w:tabs>
        <w:tab w:val="center" w:pos="4252"/>
        <w:tab w:val="right" w:pos="8504"/>
      </w:tabs>
      <w:spacing w:after="0" w:line="240" w:lineRule="atLeast"/>
      <w:jc w:val="right"/>
    </w:pPr>
    <w:rPr>
      <w:rFonts w:ascii="Times New Roman" w:eastAsia="Times New Roman" w:hAnsi="Times New Roman" w:cs="Times New Roman"/>
      <w:sz w:val="10"/>
      <w:szCs w:val="20"/>
      <w:lang w:eastAsia="en-US"/>
    </w:rPr>
  </w:style>
  <w:style w:type="character" w:customStyle="1" w:styleId="ac">
    <w:name w:val="Нижний колонтитул Знак"/>
    <w:basedOn w:val="a0"/>
    <w:semiHidden/>
    <w:rsid w:val="00052EFF"/>
  </w:style>
  <w:style w:type="paragraph" w:styleId="ad">
    <w:name w:val="endnote text"/>
    <w:basedOn w:val="a"/>
    <w:link w:val="15"/>
    <w:semiHidden/>
    <w:unhideWhenUsed/>
    <w:rsid w:val="00052EFF"/>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ae">
    <w:name w:val="Текст концевой сноски Знак"/>
    <w:basedOn w:val="a0"/>
    <w:semiHidden/>
    <w:rsid w:val="00052EFF"/>
    <w:rPr>
      <w:sz w:val="20"/>
      <w:szCs w:val="20"/>
    </w:rPr>
  </w:style>
  <w:style w:type="paragraph" w:styleId="af">
    <w:name w:val="Title"/>
    <w:basedOn w:val="a"/>
    <w:link w:val="af0"/>
    <w:qFormat/>
    <w:rsid w:val="00052EFF"/>
    <w:pPr>
      <w:spacing w:after="0" w:line="240" w:lineRule="auto"/>
      <w:jc w:val="center"/>
    </w:pPr>
    <w:rPr>
      <w:rFonts w:ascii="Times New Roman" w:eastAsia="Times New Roman" w:hAnsi="Times New Roman" w:cs="Times New Roman"/>
      <w:sz w:val="32"/>
      <w:szCs w:val="20"/>
      <w:lang w:eastAsia="en-US"/>
    </w:rPr>
  </w:style>
  <w:style w:type="character" w:customStyle="1" w:styleId="af0">
    <w:name w:val="Название Знак"/>
    <w:basedOn w:val="a0"/>
    <w:link w:val="af"/>
    <w:rsid w:val="00052EFF"/>
    <w:rPr>
      <w:rFonts w:ascii="Times New Roman" w:eastAsia="Times New Roman" w:hAnsi="Times New Roman" w:cs="Times New Roman"/>
      <w:sz w:val="32"/>
      <w:szCs w:val="20"/>
      <w:lang w:eastAsia="en-US"/>
    </w:rPr>
  </w:style>
  <w:style w:type="paragraph" w:styleId="af1">
    <w:name w:val="Body Text"/>
    <w:basedOn w:val="a"/>
    <w:link w:val="af2"/>
    <w:semiHidden/>
    <w:unhideWhenUsed/>
    <w:rsid w:val="00052EFF"/>
    <w:pPr>
      <w:framePr w:hSpace="180" w:wrap="notBeside" w:vAnchor="text" w:hAnchor="page" w:x="1675" w:y="182"/>
      <w:spacing w:before="99" w:after="0" w:line="240" w:lineRule="atLeast"/>
      <w:jc w:val="center"/>
    </w:pPr>
    <w:rPr>
      <w:rFonts w:ascii="Arial Black" w:eastAsia="Times New Roman" w:hAnsi="Arial Black" w:cs="Times New Roman"/>
      <w:sz w:val="16"/>
      <w:szCs w:val="24"/>
    </w:rPr>
  </w:style>
  <w:style w:type="character" w:customStyle="1" w:styleId="af2">
    <w:name w:val="Основной текст Знак"/>
    <w:basedOn w:val="a0"/>
    <w:link w:val="af1"/>
    <w:semiHidden/>
    <w:rsid w:val="00052EFF"/>
    <w:rPr>
      <w:rFonts w:ascii="Arial Black" w:eastAsia="Times New Roman" w:hAnsi="Arial Black" w:cs="Times New Roman"/>
      <w:sz w:val="16"/>
      <w:szCs w:val="24"/>
    </w:rPr>
  </w:style>
  <w:style w:type="paragraph" w:styleId="af3">
    <w:name w:val="Body Text Indent"/>
    <w:basedOn w:val="a"/>
    <w:link w:val="23"/>
    <w:semiHidden/>
    <w:unhideWhenUsed/>
    <w:rsid w:val="00052EFF"/>
    <w:pPr>
      <w:spacing w:after="120" w:line="256" w:lineRule="auto"/>
      <w:ind w:left="283"/>
    </w:pPr>
    <w:rPr>
      <w:rFonts w:ascii="Calibri" w:eastAsia="Calibri" w:hAnsi="Calibri"/>
      <w:lang w:eastAsia="en-US"/>
    </w:rPr>
  </w:style>
  <w:style w:type="character" w:customStyle="1" w:styleId="af4">
    <w:name w:val="Основной текст с отступом Знак"/>
    <w:basedOn w:val="a0"/>
    <w:semiHidden/>
    <w:rsid w:val="00052EFF"/>
  </w:style>
  <w:style w:type="paragraph" w:styleId="32">
    <w:name w:val="Body Text Indent 3"/>
    <w:basedOn w:val="a"/>
    <w:link w:val="310"/>
    <w:semiHidden/>
    <w:unhideWhenUsed/>
    <w:rsid w:val="00052EFF"/>
    <w:pPr>
      <w:spacing w:after="120" w:line="480" w:lineRule="atLeast"/>
      <w:ind w:left="283" w:firstLine="851"/>
      <w:jc w:val="both"/>
    </w:pPr>
    <w:rPr>
      <w:rFonts w:ascii="Times New Roman" w:eastAsia="Times New Roman" w:hAnsi="Times New Roman" w:cs="Times New Roman"/>
      <w:sz w:val="16"/>
      <w:szCs w:val="16"/>
      <w:lang w:eastAsia="en-US"/>
    </w:rPr>
  </w:style>
  <w:style w:type="character" w:customStyle="1" w:styleId="33">
    <w:name w:val="Основной текст с отступом 3 Знак"/>
    <w:basedOn w:val="a0"/>
    <w:semiHidden/>
    <w:rsid w:val="00052EFF"/>
    <w:rPr>
      <w:sz w:val="16"/>
      <w:szCs w:val="16"/>
    </w:rPr>
  </w:style>
  <w:style w:type="paragraph" w:styleId="af5">
    <w:name w:val="Balloon Text"/>
    <w:basedOn w:val="a"/>
    <w:link w:val="af6"/>
    <w:semiHidden/>
    <w:unhideWhenUsed/>
    <w:rsid w:val="00052EFF"/>
    <w:pPr>
      <w:spacing w:after="0" w:line="240" w:lineRule="auto"/>
    </w:pPr>
    <w:rPr>
      <w:rFonts w:ascii="Segoe UI" w:eastAsiaTheme="minorHAnsi" w:hAnsi="Segoe UI" w:cs="Segoe UI"/>
      <w:sz w:val="18"/>
      <w:szCs w:val="18"/>
      <w:lang w:eastAsia="en-US"/>
    </w:rPr>
  </w:style>
  <w:style w:type="character" w:customStyle="1" w:styleId="af6">
    <w:name w:val="Текст выноски Знак"/>
    <w:basedOn w:val="a0"/>
    <w:link w:val="af5"/>
    <w:semiHidden/>
    <w:rsid w:val="00052EFF"/>
    <w:rPr>
      <w:rFonts w:ascii="Segoe UI" w:eastAsiaTheme="minorHAnsi" w:hAnsi="Segoe UI" w:cs="Segoe UI"/>
      <w:sz w:val="18"/>
      <w:szCs w:val="18"/>
      <w:lang w:eastAsia="en-US"/>
    </w:rPr>
  </w:style>
  <w:style w:type="character" w:customStyle="1" w:styleId="af7">
    <w:name w:val="Без интервала Знак"/>
    <w:link w:val="af8"/>
    <w:locked/>
    <w:rsid w:val="00052EFF"/>
    <w:rPr>
      <w:rFonts w:ascii="Calibri" w:eastAsia="Calibri" w:hAnsi="Calibri" w:cs="Calibri"/>
    </w:rPr>
  </w:style>
  <w:style w:type="paragraph" w:styleId="af8">
    <w:name w:val="No Spacing"/>
    <w:link w:val="af7"/>
    <w:qFormat/>
    <w:rsid w:val="00052EFF"/>
    <w:pPr>
      <w:spacing w:after="0" w:line="240" w:lineRule="auto"/>
    </w:pPr>
    <w:rPr>
      <w:rFonts w:ascii="Calibri" w:eastAsia="Calibri" w:hAnsi="Calibri" w:cs="Calibri"/>
    </w:rPr>
  </w:style>
  <w:style w:type="paragraph" w:styleId="af9">
    <w:name w:val="List Paragraph"/>
    <w:basedOn w:val="a"/>
    <w:qFormat/>
    <w:rsid w:val="00052EFF"/>
    <w:pPr>
      <w:spacing w:after="160" w:line="256" w:lineRule="auto"/>
      <w:ind w:left="720"/>
      <w:contextualSpacing/>
    </w:pPr>
    <w:rPr>
      <w:rFonts w:eastAsiaTheme="minorHAnsi"/>
      <w:lang w:eastAsia="en-US"/>
    </w:rPr>
  </w:style>
  <w:style w:type="paragraph" w:customStyle="1" w:styleId="Title">
    <w:name w:val="Title!Название НПА"/>
    <w:basedOn w:val="a"/>
    <w:rsid w:val="00052EF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16">
    <w:name w:val="!Равноширинный текст документа1"/>
    <w:basedOn w:val="a"/>
    <w:next w:val="a7"/>
    <w:semiHidden/>
    <w:rsid w:val="00052EFF"/>
    <w:pPr>
      <w:spacing w:after="0" w:line="240" w:lineRule="auto"/>
      <w:ind w:firstLine="567"/>
      <w:jc w:val="both"/>
    </w:pPr>
    <w:rPr>
      <w:rFonts w:ascii="Courier" w:eastAsiaTheme="minorHAnsi" w:hAnsi="Courier"/>
      <w:lang w:eastAsia="en-US"/>
    </w:rPr>
  </w:style>
  <w:style w:type="paragraph" w:customStyle="1" w:styleId="17">
    <w:name w:val="Основной текст без отступа1"/>
    <w:basedOn w:val="a"/>
    <w:next w:val="af3"/>
    <w:semiHidden/>
    <w:rsid w:val="00052EFF"/>
    <w:pPr>
      <w:spacing w:after="120"/>
      <w:ind w:left="283"/>
    </w:pPr>
    <w:rPr>
      <w:rFonts w:ascii="Calibri" w:eastAsia="Calibri" w:hAnsi="Calibri"/>
      <w:lang w:eastAsia="en-US"/>
    </w:rPr>
  </w:style>
  <w:style w:type="paragraph" w:customStyle="1" w:styleId="18">
    <w:name w:val="Без интервала1"/>
    <w:next w:val="af8"/>
    <w:qFormat/>
    <w:rsid w:val="00052EFF"/>
    <w:pPr>
      <w:spacing w:after="0" w:line="240" w:lineRule="auto"/>
    </w:pPr>
    <w:rPr>
      <w:rFonts w:ascii="Calibri" w:eastAsia="Calibri" w:hAnsi="Calibri"/>
      <w:lang w:eastAsia="en-US"/>
    </w:rPr>
  </w:style>
  <w:style w:type="paragraph" w:customStyle="1" w:styleId="ConsPlusNonformat">
    <w:name w:val="ConsPlusNonformat"/>
    <w:rsid w:val="00052E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52E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52EFF"/>
    <w:pPr>
      <w:suppressAutoHyphens/>
      <w:autoSpaceDE w:val="0"/>
      <w:spacing w:after="0" w:line="240" w:lineRule="auto"/>
    </w:pPr>
    <w:rPr>
      <w:rFonts w:ascii="Arial" w:eastAsia="Times New Roman" w:hAnsi="Arial" w:cs="Arial"/>
      <w:b/>
      <w:bCs/>
      <w:sz w:val="20"/>
      <w:szCs w:val="20"/>
      <w:lang w:eastAsia="ar-SA"/>
    </w:rPr>
  </w:style>
  <w:style w:type="paragraph" w:customStyle="1" w:styleId="CharChar1CharChar1CharChar">
    <w:name w:val="Char Char Знак Знак1 Char Char1 Знак Знак Char Char"/>
    <w:basedOn w:val="a"/>
    <w:next w:val="a"/>
    <w:rsid w:val="00052EF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подпись"/>
    <w:basedOn w:val="a"/>
    <w:rsid w:val="00052EFF"/>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210">
    <w:name w:val="Основной текст с отступом 21"/>
    <w:basedOn w:val="a"/>
    <w:rsid w:val="00052EFF"/>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rPr>
  </w:style>
  <w:style w:type="paragraph" w:customStyle="1" w:styleId="211">
    <w:name w:val="Знак2 Знак Знак1 Знак1 Знак Знак Знак Знак Знак Знак Знак Знак Знак Знак Знак Знак"/>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052EF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адрес"/>
    <w:basedOn w:val="a"/>
    <w:rsid w:val="00052EFF"/>
    <w:pPr>
      <w:spacing w:after="0" w:line="240" w:lineRule="atLeast"/>
      <w:ind w:left="5103"/>
    </w:pPr>
    <w:rPr>
      <w:rFonts w:ascii="Times New Roman" w:eastAsia="Times New Roman" w:hAnsi="Times New Roman" w:cs="Times New Roman"/>
      <w:sz w:val="28"/>
      <w:szCs w:val="20"/>
    </w:rPr>
  </w:style>
  <w:style w:type="paragraph" w:customStyle="1" w:styleId="2114">
    <w:name w:val="Знак2 Знак Знак1 Знак1 Знак Знак Знак Знак Знак Знак Знак Знак Знак Знак Знак Знак4"/>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9">
    <w:name w:val="Абзац списка1"/>
    <w:basedOn w:val="a"/>
    <w:rsid w:val="00052EFF"/>
    <w:pPr>
      <w:spacing w:after="0" w:line="480" w:lineRule="atLeast"/>
      <w:ind w:left="720" w:firstLine="851"/>
      <w:contextualSpacing/>
      <w:jc w:val="both"/>
    </w:pPr>
    <w:rPr>
      <w:rFonts w:ascii="Times New Roman" w:eastAsia="Times New Roman" w:hAnsi="Times New Roman" w:cs="Times New Roman"/>
      <w:sz w:val="28"/>
      <w:szCs w:val="20"/>
    </w:rPr>
  </w:style>
  <w:style w:type="paragraph" w:customStyle="1" w:styleId="2113">
    <w:name w:val="Знак2 Знак Знак1 Знак1 Знак Знак Знак Знак Знак Знак Знак Знак Знак Знак Знак Знак3"/>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2112">
    <w:name w:val="Знак2 Знак Знак1 Знак1 Знак Знак Знак Знак Знак Знак Знак Знак Знак Знак Знак Знак2"/>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ListParagraph1">
    <w:name w:val="List Paragraph1"/>
    <w:basedOn w:val="a"/>
    <w:rsid w:val="00052EFF"/>
    <w:pPr>
      <w:ind w:left="720"/>
      <w:contextualSpacing/>
    </w:pPr>
    <w:rPr>
      <w:rFonts w:ascii="Calibri" w:eastAsia="Times New Roman" w:hAnsi="Calibri" w:cs="Times New Roman"/>
    </w:rPr>
  </w:style>
  <w:style w:type="paragraph" w:customStyle="1" w:styleId="1a">
    <w:name w:val="Знак Знак Знак1 Знак Знак Знак Знак Знак Знак Знак"/>
    <w:basedOn w:val="a"/>
    <w:autoRedefine/>
    <w:rsid w:val="00052EFF"/>
    <w:pPr>
      <w:spacing w:after="160" w:line="240" w:lineRule="exact"/>
    </w:pPr>
    <w:rPr>
      <w:rFonts w:ascii="Times New Roman" w:eastAsia="SimSun" w:hAnsi="Times New Roman" w:cs="Times New Roman"/>
      <w:b/>
      <w:sz w:val="28"/>
      <w:szCs w:val="24"/>
      <w:lang w:val="en-US" w:eastAsia="en-US"/>
    </w:rPr>
  </w:style>
  <w:style w:type="paragraph" w:customStyle="1" w:styleId="xl22">
    <w:name w:val="xl22"/>
    <w:basedOn w:val="a"/>
    <w:rsid w:val="00052EF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afd">
    <w:name w:val="Прижатый влево"/>
    <w:basedOn w:val="a"/>
    <w:next w:val="a"/>
    <w:rsid w:val="00052EFF"/>
    <w:pPr>
      <w:autoSpaceDE w:val="0"/>
      <w:autoSpaceDN w:val="0"/>
      <w:adjustRightInd w:val="0"/>
      <w:spacing w:after="0" w:line="240" w:lineRule="auto"/>
    </w:pPr>
    <w:rPr>
      <w:rFonts w:ascii="Arial" w:eastAsia="Times New Roman" w:hAnsi="Arial" w:cs="Arial"/>
      <w:sz w:val="24"/>
      <w:szCs w:val="24"/>
    </w:rPr>
  </w:style>
  <w:style w:type="character" w:customStyle="1" w:styleId="24">
    <w:name w:val="Основной текст (2)_"/>
    <w:link w:val="25"/>
    <w:locked/>
    <w:rsid w:val="00052EFF"/>
    <w:rPr>
      <w:b/>
      <w:bCs/>
      <w:sz w:val="27"/>
      <w:szCs w:val="27"/>
      <w:shd w:val="clear" w:color="auto" w:fill="FFFFFF"/>
    </w:rPr>
  </w:style>
  <w:style w:type="paragraph" w:customStyle="1" w:styleId="25">
    <w:name w:val="Основной текст (2)"/>
    <w:basedOn w:val="a"/>
    <w:link w:val="24"/>
    <w:rsid w:val="00052EFF"/>
    <w:pPr>
      <w:shd w:val="clear" w:color="auto" w:fill="FFFFFF"/>
      <w:spacing w:after="2460" w:line="322" w:lineRule="exact"/>
      <w:ind w:firstLine="567"/>
      <w:jc w:val="both"/>
    </w:pPr>
    <w:rPr>
      <w:b/>
      <w:bCs/>
      <w:sz w:val="27"/>
      <w:szCs w:val="27"/>
    </w:rPr>
  </w:style>
  <w:style w:type="character" w:customStyle="1" w:styleId="34">
    <w:name w:val="Основной текст (3)_"/>
    <w:link w:val="35"/>
    <w:locked/>
    <w:rsid w:val="00052EFF"/>
    <w:rPr>
      <w:b/>
      <w:bCs/>
      <w:sz w:val="32"/>
      <w:szCs w:val="32"/>
      <w:shd w:val="clear" w:color="auto" w:fill="FFFFFF"/>
    </w:rPr>
  </w:style>
  <w:style w:type="paragraph" w:customStyle="1" w:styleId="35">
    <w:name w:val="Основной текст (3)"/>
    <w:basedOn w:val="a"/>
    <w:link w:val="34"/>
    <w:rsid w:val="00052EFF"/>
    <w:pPr>
      <w:shd w:val="clear" w:color="auto" w:fill="FFFFFF"/>
      <w:spacing w:before="2460" w:after="360" w:line="370" w:lineRule="exact"/>
      <w:ind w:firstLine="567"/>
      <w:jc w:val="center"/>
    </w:pPr>
    <w:rPr>
      <w:b/>
      <w:bCs/>
      <w:sz w:val="32"/>
      <w:szCs w:val="32"/>
    </w:rPr>
  </w:style>
  <w:style w:type="character" w:customStyle="1" w:styleId="1b">
    <w:name w:val="Заголовок №1_"/>
    <w:link w:val="1c"/>
    <w:locked/>
    <w:rsid w:val="00052EFF"/>
    <w:rPr>
      <w:b/>
      <w:bCs/>
      <w:sz w:val="35"/>
      <w:szCs w:val="35"/>
      <w:shd w:val="clear" w:color="auto" w:fill="FFFFFF"/>
    </w:rPr>
  </w:style>
  <w:style w:type="paragraph" w:customStyle="1" w:styleId="1c">
    <w:name w:val="Заголовок №1"/>
    <w:basedOn w:val="a"/>
    <w:link w:val="1b"/>
    <w:rsid w:val="00052EFF"/>
    <w:pPr>
      <w:shd w:val="clear" w:color="auto" w:fill="FFFFFF"/>
      <w:spacing w:before="360" w:after="120" w:line="240" w:lineRule="atLeast"/>
      <w:ind w:firstLine="567"/>
      <w:jc w:val="center"/>
      <w:outlineLvl w:val="0"/>
    </w:pPr>
    <w:rPr>
      <w:b/>
      <w:bCs/>
      <w:sz w:val="35"/>
      <w:szCs w:val="35"/>
    </w:rPr>
  </w:style>
  <w:style w:type="character" w:customStyle="1" w:styleId="26">
    <w:name w:val="Заголовок №2_"/>
    <w:link w:val="27"/>
    <w:locked/>
    <w:rsid w:val="00052EFF"/>
    <w:rPr>
      <w:b/>
      <w:bCs/>
      <w:sz w:val="27"/>
      <w:szCs w:val="27"/>
      <w:shd w:val="clear" w:color="auto" w:fill="FFFFFF"/>
    </w:rPr>
  </w:style>
  <w:style w:type="paragraph" w:customStyle="1" w:styleId="27">
    <w:name w:val="Заголовок №2"/>
    <w:basedOn w:val="a"/>
    <w:link w:val="26"/>
    <w:rsid w:val="00052EFF"/>
    <w:pPr>
      <w:shd w:val="clear" w:color="auto" w:fill="FFFFFF"/>
      <w:spacing w:after="420" w:line="240" w:lineRule="atLeast"/>
      <w:ind w:firstLine="567"/>
      <w:jc w:val="both"/>
      <w:outlineLvl w:val="1"/>
    </w:pPr>
    <w:rPr>
      <w:b/>
      <w:bCs/>
      <w:sz w:val="27"/>
      <w:szCs w:val="27"/>
    </w:rPr>
  </w:style>
  <w:style w:type="character" w:customStyle="1" w:styleId="afe">
    <w:name w:val="Колонтитул_"/>
    <w:link w:val="aff"/>
    <w:locked/>
    <w:rsid w:val="00052EFF"/>
    <w:rPr>
      <w:noProof/>
      <w:shd w:val="clear" w:color="auto" w:fill="FFFFFF"/>
    </w:rPr>
  </w:style>
  <w:style w:type="paragraph" w:customStyle="1" w:styleId="aff">
    <w:name w:val="Колонтитул"/>
    <w:basedOn w:val="a"/>
    <w:link w:val="afe"/>
    <w:rsid w:val="00052EFF"/>
    <w:pPr>
      <w:shd w:val="clear" w:color="auto" w:fill="FFFFFF"/>
      <w:spacing w:after="0" w:line="240" w:lineRule="auto"/>
      <w:ind w:firstLine="567"/>
      <w:jc w:val="both"/>
    </w:pPr>
    <w:rPr>
      <w:noProof/>
    </w:rPr>
  </w:style>
  <w:style w:type="character" w:customStyle="1" w:styleId="28">
    <w:name w:val="Подпись к таблице (2)_"/>
    <w:link w:val="29"/>
    <w:locked/>
    <w:rsid w:val="00052EFF"/>
    <w:rPr>
      <w:b/>
      <w:bCs/>
      <w:sz w:val="27"/>
      <w:szCs w:val="27"/>
      <w:shd w:val="clear" w:color="auto" w:fill="FFFFFF"/>
    </w:rPr>
  </w:style>
  <w:style w:type="paragraph" w:customStyle="1" w:styleId="29">
    <w:name w:val="Подпись к таблице (2)"/>
    <w:basedOn w:val="a"/>
    <w:link w:val="28"/>
    <w:rsid w:val="00052EFF"/>
    <w:pPr>
      <w:shd w:val="clear" w:color="auto" w:fill="FFFFFF"/>
      <w:spacing w:after="0" w:line="240" w:lineRule="atLeast"/>
      <w:ind w:firstLine="567"/>
      <w:jc w:val="both"/>
    </w:pPr>
    <w:rPr>
      <w:b/>
      <w:bCs/>
      <w:sz w:val="27"/>
      <w:szCs w:val="27"/>
    </w:rPr>
  </w:style>
  <w:style w:type="character" w:customStyle="1" w:styleId="42">
    <w:name w:val="Основной текст (4)_"/>
    <w:link w:val="43"/>
    <w:locked/>
    <w:rsid w:val="00052EFF"/>
    <w:rPr>
      <w:noProof/>
      <w:shd w:val="clear" w:color="auto" w:fill="FFFFFF"/>
    </w:rPr>
  </w:style>
  <w:style w:type="paragraph" w:customStyle="1" w:styleId="43">
    <w:name w:val="Основной текст (4)"/>
    <w:basedOn w:val="a"/>
    <w:link w:val="42"/>
    <w:rsid w:val="00052EFF"/>
    <w:pPr>
      <w:shd w:val="clear" w:color="auto" w:fill="FFFFFF"/>
      <w:spacing w:after="0" w:line="240" w:lineRule="atLeast"/>
      <w:ind w:firstLine="567"/>
      <w:jc w:val="both"/>
    </w:pPr>
    <w:rPr>
      <w:noProof/>
    </w:rPr>
  </w:style>
  <w:style w:type="character" w:customStyle="1" w:styleId="36">
    <w:name w:val="Подпись к таблице (3)_"/>
    <w:link w:val="37"/>
    <w:locked/>
    <w:rsid w:val="00052EFF"/>
    <w:rPr>
      <w:sz w:val="19"/>
      <w:szCs w:val="19"/>
      <w:shd w:val="clear" w:color="auto" w:fill="FFFFFF"/>
    </w:rPr>
  </w:style>
  <w:style w:type="paragraph" w:customStyle="1" w:styleId="37">
    <w:name w:val="Подпись к таблице (3)"/>
    <w:basedOn w:val="a"/>
    <w:link w:val="36"/>
    <w:rsid w:val="00052EFF"/>
    <w:pPr>
      <w:shd w:val="clear" w:color="auto" w:fill="FFFFFF"/>
      <w:spacing w:after="60" w:line="240" w:lineRule="atLeast"/>
      <w:ind w:firstLine="567"/>
      <w:jc w:val="both"/>
    </w:pPr>
    <w:rPr>
      <w:sz w:val="19"/>
      <w:szCs w:val="19"/>
    </w:rPr>
  </w:style>
  <w:style w:type="character" w:customStyle="1" w:styleId="aff0">
    <w:name w:val="Подпись к таблице_"/>
    <w:link w:val="1d"/>
    <w:locked/>
    <w:rsid w:val="00052EFF"/>
    <w:rPr>
      <w:sz w:val="23"/>
      <w:szCs w:val="23"/>
      <w:shd w:val="clear" w:color="auto" w:fill="FFFFFF"/>
    </w:rPr>
  </w:style>
  <w:style w:type="paragraph" w:customStyle="1" w:styleId="1d">
    <w:name w:val="Подпись к таблице1"/>
    <w:basedOn w:val="a"/>
    <w:link w:val="aff0"/>
    <w:rsid w:val="00052EFF"/>
    <w:pPr>
      <w:shd w:val="clear" w:color="auto" w:fill="FFFFFF"/>
      <w:spacing w:before="60" w:after="0" w:line="240" w:lineRule="atLeast"/>
      <w:ind w:firstLine="567"/>
      <w:jc w:val="both"/>
    </w:pPr>
    <w:rPr>
      <w:sz w:val="23"/>
      <w:szCs w:val="23"/>
    </w:rPr>
  </w:style>
  <w:style w:type="character" w:customStyle="1" w:styleId="5">
    <w:name w:val="Основной текст (5)_"/>
    <w:link w:val="51"/>
    <w:locked/>
    <w:rsid w:val="00052EFF"/>
    <w:rPr>
      <w:sz w:val="25"/>
      <w:szCs w:val="25"/>
      <w:shd w:val="clear" w:color="auto" w:fill="FFFFFF"/>
    </w:rPr>
  </w:style>
  <w:style w:type="paragraph" w:customStyle="1" w:styleId="51">
    <w:name w:val="Основной текст (5)1"/>
    <w:basedOn w:val="a"/>
    <w:link w:val="5"/>
    <w:rsid w:val="00052EFF"/>
    <w:pPr>
      <w:shd w:val="clear" w:color="auto" w:fill="FFFFFF"/>
      <w:spacing w:after="0" w:line="240" w:lineRule="atLeast"/>
      <w:ind w:firstLine="567"/>
      <w:jc w:val="both"/>
    </w:pPr>
    <w:rPr>
      <w:sz w:val="25"/>
      <w:szCs w:val="25"/>
    </w:rPr>
  </w:style>
  <w:style w:type="character" w:customStyle="1" w:styleId="6">
    <w:name w:val="Основной текст (6)_"/>
    <w:link w:val="60"/>
    <w:locked/>
    <w:rsid w:val="00052EFF"/>
    <w:rPr>
      <w:sz w:val="19"/>
      <w:szCs w:val="19"/>
      <w:shd w:val="clear" w:color="auto" w:fill="FFFFFF"/>
    </w:rPr>
  </w:style>
  <w:style w:type="paragraph" w:customStyle="1" w:styleId="60">
    <w:name w:val="Основной текст (6)"/>
    <w:basedOn w:val="a"/>
    <w:link w:val="6"/>
    <w:rsid w:val="00052EFF"/>
    <w:pPr>
      <w:shd w:val="clear" w:color="auto" w:fill="FFFFFF"/>
      <w:spacing w:after="0" w:line="240" w:lineRule="atLeast"/>
      <w:ind w:firstLine="567"/>
      <w:jc w:val="both"/>
    </w:pPr>
    <w:rPr>
      <w:sz w:val="19"/>
      <w:szCs w:val="19"/>
    </w:rPr>
  </w:style>
  <w:style w:type="character" w:customStyle="1" w:styleId="7">
    <w:name w:val="Основной текст (7)_"/>
    <w:link w:val="71"/>
    <w:locked/>
    <w:rsid w:val="00052EFF"/>
    <w:rPr>
      <w:sz w:val="23"/>
      <w:szCs w:val="23"/>
      <w:shd w:val="clear" w:color="auto" w:fill="FFFFFF"/>
    </w:rPr>
  </w:style>
  <w:style w:type="paragraph" w:customStyle="1" w:styleId="71">
    <w:name w:val="Основной текст (7)1"/>
    <w:basedOn w:val="a"/>
    <w:link w:val="7"/>
    <w:rsid w:val="00052EFF"/>
    <w:pPr>
      <w:shd w:val="clear" w:color="auto" w:fill="FFFFFF"/>
      <w:spacing w:before="60" w:after="0" w:line="240" w:lineRule="atLeast"/>
      <w:ind w:firstLine="567"/>
      <w:jc w:val="both"/>
    </w:pPr>
    <w:rPr>
      <w:sz w:val="23"/>
      <w:szCs w:val="23"/>
    </w:rPr>
  </w:style>
  <w:style w:type="character" w:customStyle="1" w:styleId="8">
    <w:name w:val="Основной текст (8)_"/>
    <w:link w:val="80"/>
    <w:locked/>
    <w:rsid w:val="00052EFF"/>
    <w:rPr>
      <w:sz w:val="17"/>
      <w:szCs w:val="17"/>
      <w:shd w:val="clear" w:color="auto" w:fill="FFFFFF"/>
    </w:rPr>
  </w:style>
  <w:style w:type="paragraph" w:customStyle="1" w:styleId="80">
    <w:name w:val="Основной текст (8)"/>
    <w:basedOn w:val="a"/>
    <w:link w:val="8"/>
    <w:rsid w:val="00052EFF"/>
    <w:pPr>
      <w:shd w:val="clear" w:color="auto" w:fill="FFFFFF"/>
      <w:spacing w:after="0" w:line="206" w:lineRule="exact"/>
      <w:ind w:firstLine="567"/>
      <w:jc w:val="both"/>
    </w:pPr>
    <w:rPr>
      <w:sz w:val="17"/>
      <w:szCs w:val="17"/>
    </w:rPr>
  </w:style>
  <w:style w:type="character" w:customStyle="1" w:styleId="9">
    <w:name w:val="Основной текст (9)_"/>
    <w:link w:val="90"/>
    <w:locked/>
    <w:rsid w:val="00052EFF"/>
    <w:rPr>
      <w:sz w:val="15"/>
      <w:szCs w:val="15"/>
      <w:shd w:val="clear" w:color="auto" w:fill="FFFFFF"/>
    </w:rPr>
  </w:style>
  <w:style w:type="paragraph" w:customStyle="1" w:styleId="90">
    <w:name w:val="Основной текст (9)"/>
    <w:basedOn w:val="a"/>
    <w:link w:val="9"/>
    <w:rsid w:val="00052EFF"/>
    <w:pPr>
      <w:shd w:val="clear" w:color="auto" w:fill="FFFFFF"/>
      <w:spacing w:after="0" w:line="182" w:lineRule="exact"/>
      <w:ind w:firstLine="567"/>
      <w:jc w:val="both"/>
    </w:pPr>
    <w:rPr>
      <w:sz w:val="15"/>
      <w:szCs w:val="15"/>
    </w:rPr>
  </w:style>
  <w:style w:type="character" w:customStyle="1" w:styleId="2a">
    <w:name w:val="Подпись к картинке (2)_"/>
    <w:link w:val="2b"/>
    <w:locked/>
    <w:rsid w:val="00052EFF"/>
    <w:rPr>
      <w:sz w:val="11"/>
      <w:szCs w:val="11"/>
      <w:shd w:val="clear" w:color="auto" w:fill="FFFFFF"/>
    </w:rPr>
  </w:style>
  <w:style w:type="paragraph" w:customStyle="1" w:styleId="2b">
    <w:name w:val="Подпись к картинке (2)"/>
    <w:basedOn w:val="a"/>
    <w:link w:val="2a"/>
    <w:rsid w:val="00052EFF"/>
    <w:pPr>
      <w:shd w:val="clear" w:color="auto" w:fill="FFFFFF"/>
      <w:spacing w:after="0" w:line="240" w:lineRule="atLeast"/>
      <w:ind w:firstLine="567"/>
      <w:jc w:val="both"/>
    </w:pPr>
    <w:rPr>
      <w:sz w:val="11"/>
      <w:szCs w:val="11"/>
    </w:rPr>
  </w:style>
  <w:style w:type="character" w:customStyle="1" w:styleId="aff1">
    <w:name w:val="Подпись к картинке_"/>
    <w:link w:val="aff2"/>
    <w:locked/>
    <w:rsid w:val="00052EFF"/>
    <w:rPr>
      <w:sz w:val="19"/>
      <w:szCs w:val="19"/>
      <w:shd w:val="clear" w:color="auto" w:fill="FFFFFF"/>
    </w:rPr>
  </w:style>
  <w:style w:type="paragraph" w:customStyle="1" w:styleId="aff2">
    <w:name w:val="Подпись к картинке"/>
    <w:basedOn w:val="a"/>
    <w:link w:val="aff1"/>
    <w:rsid w:val="00052EFF"/>
    <w:pPr>
      <w:shd w:val="clear" w:color="auto" w:fill="FFFFFF"/>
      <w:spacing w:after="0" w:line="235" w:lineRule="exact"/>
      <w:ind w:hanging="1820"/>
      <w:jc w:val="both"/>
    </w:pPr>
    <w:rPr>
      <w:sz w:val="19"/>
      <w:szCs w:val="19"/>
    </w:rPr>
  </w:style>
  <w:style w:type="character" w:customStyle="1" w:styleId="100">
    <w:name w:val="Основной текст (10)_"/>
    <w:link w:val="101"/>
    <w:locked/>
    <w:rsid w:val="00052EFF"/>
    <w:rPr>
      <w:i/>
      <w:iCs/>
      <w:sz w:val="23"/>
      <w:szCs w:val="23"/>
      <w:shd w:val="clear" w:color="auto" w:fill="FFFFFF"/>
    </w:rPr>
  </w:style>
  <w:style w:type="paragraph" w:customStyle="1" w:styleId="101">
    <w:name w:val="Основной текст (10)"/>
    <w:basedOn w:val="a"/>
    <w:link w:val="100"/>
    <w:rsid w:val="00052EFF"/>
    <w:pPr>
      <w:shd w:val="clear" w:color="auto" w:fill="FFFFFF"/>
      <w:spacing w:after="0" w:line="240" w:lineRule="atLeast"/>
      <w:ind w:firstLine="567"/>
      <w:jc w:val="both"/>
    </w:pPr>
    <w:rPr>
      <w:i/>
      <w:iCs/>
      <w:sz w:val="23"/>
      <w:szCs w:val="23"/>
    </w:rPr>
  </w:style>
  <w:style w:type="character" w:customStyle="1" w:styleId="110">
    <w:name w:val="Основной текст (11)_"/>
    <w:link w:val="111"/>
    <w:locked/>
    <w:rsid w:val="00052EFF"/>
    <w:rPr>
      <w:i/>
      <w:iCs/>
      <w:sz w:val="27"/>
      <w:szCs w:val="27"/>
      <w:shd w:val="clear" w:color="auto" w:fill="FFFFFF"/>
    </w:rPr>
  </w:style>
  <w:style w:type="paragraph" w:customStyle="1" w:styleId="111">
    <w:name w:val="Основной текст (11)"/>
    <w:basedOn w:val="a"/>
    <w:link w:val="110"/>
    <w:rsid w:val="00052EFF"/>
    <w:pPr>
      <w:shd w:val="clear" w:color="auto" w:fill="FFFFFF"/>
      <w:spacing w:after="0" w:line="322" w:lineRule="exact"/>
      <w:ind w:firstLine="720"/>
      <w:jc w:val="both"/>
    </w:pPr>
    <w:rPr>
      <w:i/>
      <w:iCs/>
      <w:sz w:val="27"/>
      <w:szCs w:val="27"/>
    </w:rPr>
  </w:style>
  <w:style w:type="character" w:customStyle="1" w:styleId="120">
    <w:name w:val="Основной текст (12)_"/>
    <w:link w:val="121"/>
    <w:locked/>
    <w:rsid w:val="00052EFF"/>
    <w:rPr>
      <w:noProof/>
      <w:sz w:val="8"/>
      <w:szCs w:val="8"/>
      <w:shd w:val="clear" w:color="auto" w:fill="FFFFFF"/>
    </w:rPr>
  </w:style>
  <w:style w:type="paragraph" w:customStyle="1" w:styleId="121">
    <w:name w:val="Основной текст (12)"/>
    <w:basedOn w:val="a"/>
    <w:link w:val="120"/>
    <w:rsid w:val="00052EFF"/>
    <w:pPr>
      <w:shd w:val="clear" w:color="auto" w:fill="FFFFFF"/>
      <w:spacing w:after="0" w:line="240" w:lineRule="atLeast"/>
      <w:ind w:firstLine="567"/>
      <w:jc w:val="right"/>
    </w:pPr>
    <w:rPr>
      <w:noProof/>
      <w:sz w:val="8"/>
      <w:szCs w:val="8"/>
    </w:rPr>
  </w:style>
  <w:style w:type="character" w:customStyle="1" w:styleId="1e">
    <w:name w:val="Пункт Знак1"/>
    <w:link w:val="aff3"/>
    <w:locked/>
    <w:rsid w:val="00052EFF"/>
    <w:rPr>
      <w:sz w:val="28"/>
    </w:rPr>
  </w:style>
  <w:style w:type="paragraph" w:customStyle="1" w:styleId="aff3">
    <w:name w:val="Пункт"/>
    <w:basedOn w:val="a"/>
    <w:link w:val="1e"/>
    <w:rsid w:val="00052EFF"/>
    <w:pPr>
      <w:tabs>
        <w:tab w:val="num" w:pos="1134"/>
      </w:tabs>
      <w:spacing w:after="0" w:line="360" w:lineRule="auto"/>
      <w:ind w:left="1134" w:hanging="1134"/>
      <w:jc w:val="both"/>
    </w:pPr>
    <w:rPr>
      <w:sz w:val="28"/>
    </w:rPr>
  </w:style>
  <w:style w:type="character" w:customStyle="1" w:styleId="HTML1">
    <w:name w:val="Стандартный HTML Знак1"/>
    <w:basedOn w:val="a0"/>
    <w:link w:val="HTML"/>
    <w:semiHidden/>
    <w:locked/>
    <w:rsid w:val="00052EFF"/>
    <w:rPr>
      <w:rFonts w:ascii="Courier New" w:eastAsia="Times New Roman" w:hAnsi="Courier New" w:cs="Times New Roman"/>
      <w:sz w:val="20"/>
      <w:szCs w:val="20"/>
      <w:lang w:eastAsia="en-US"/>
    </w:rPr>
  </w:style>
  <w:style w:type="character" w:customStyle="1" w:styleId="12">
    <w:name w:val="Текст сноски Знак1"/>
    <w:basedOn w:val="a0"/>
    <w:link w:val="a5"/>
    <w:semiHidden/>
    <w:locked/>
    <w:rsid w:val="00052EFF"/>
    <w:rPr>
      <w:rFonts w:ascii="Times New Roman" w:eastAsia="Times New Roman" w:hAnsi="Times New Roman" w:cs="Times New Roman"/>
      <w:sz w:val="20"/>
      <w:szCs w:val="20"/>
      <w:lang w:eastAsia="en-US"/>
    </w:rPr>
  </w:style>
  <w:style w:type="character" w:customStyle="1" w:styleId="1f">
    <w:name w:val="Текст примечания Знак1"/>
    <w:aliases w:val="!Равноширинный текст документа Знак1"/>
    <w:basedOn w:val="a0"/>
    <w:semiHidden/>
    <w:rsid w:val="00052EFF"/>
    <w:rPr>
      <w:rFonts w:ascii="Arial" w:eastAsia="Times New Roman" w:hAnsi="Arial" w:cs="Times New Roman" w:hint="default"/>
      <w:sz w:val="20"/>
      <w:szCs w:val="20"/>
      <w:lang w:eastAsia="ru-RU"/>
    </w:rPr>
  </w:style>
  <w:style w:type="character" w:customStyle="1" w:styleId="13">
    <w:name w:val="Верхний колонтитул Знак1"/>
    <w:basedOn w:val="a0"/>
    <w:link w:val="a9"/>
    <w:semiHidden/>
    <w:locked/>
    <w:rsid w:val="00052EFF"/>
    <w:rPr>
      <w:rFonts w:ascii="Times New Roman" w:eastAsia="Times New Roman" w:hAnsi="Times New Roman" w:cs="Times New Roman"/>
      <w:sz w:val="28"/>
      <w:szCs w:val="20"/>
      <w:lang w:eastAsia="en-US"/>
    </w:rPr>
  </w:style>
  <w:style w:type="character" w:customStyle="1" w:styleId="14">
    <w:name w:val="Нижний колонтитул Знак1"/>
    <w:basedOn w:val="a0"/>
    <w:link w:val="ab"/>
    <w:semiHidden/>
    <w:locked/>
    <w:rsid w:val="00052EFF"/>
    <w:rPr>
      <w:rFonts w:ascii="Times New Roman" w:eastAsia="Times New Roman" w:hAnsi="Times New Roman" w:cs="Times New Roman"/>
      <w:sz w:val="10"/>
      <w:szCs w:val="20"/>
      <w:lang w:eastAsia="en-US"/>
    </w:rPr>
  </w:style>
  <w:style w:type="character" w:customStyle="1" w:styleId="15">
    <w:name w:val="Текст концевой сноски Знак1"/>
    <w:basedOn w:val="a0"/>
    <w:link w:val="ad"/>
    <w:semiHidden/>
    <w:locked/>
    <w:rsid w:val="00052EFF"/>
    <w:rPr>
      <w:rFonts w:ascii="Times New Roman" w:eastAsia="Times New Roman" w:hAnsi="Times New Roman" w:cs="Times New Roman"/>
      <w:sz w:val="20"/>
      <w:szCs w:val="20"/>
      <w:lang w:eastAsia="en-US"/>
    </w:rPr>
  </w:style>
  <w:style w:type="character" w:customStyle="1" w:styleId="1f0">
    <w:name w:val="Основной текст Знак1"/>
    <w:basedOn w:val="a0"/>
    <w:uiPriority w:val="99"/>
    <w:semiHidden/>
    <w:rsid w:val="00052EFF"/>
  </w:style>
  <w:style w:type="character" w:customStyle="1" w:styleId="1f1">
    <w:name w:val="Основной текст с отступом Знак1"/>
    <w:aliases w:val="Основной текст 1 Знак1,Основной текст без отступа Знак1"/>
    <w:basedOn w:val="a0"/>
    <w:semiHidden/>
    <w:rsid w:val="00052EFF"/>
    <w:rPr>
      <w:rFonts w:ascii="Arial" w:eastAsia="Times New Roman" w:hAnsi="Arial" w:cs="Times New Roman" w:hint="default"/>
      <w:sz w:val="24"/>
      <w:szCs w:val="24"/>
      <w:lang w:eastAsia="ru-RU"/>
    </w:rPr>
  </w:style>
  <w:style w:type="character" w:customStyle="1" w:styleId="310">
    <w:name w:val="Основной текст с отступом 3 Знак1"/>
    <w:basedOn w:val="a0"/>
    <w:link w:val="32"/>
    <w:semiHidden/>
    <w:locked/>
    <w:rsid w:val="00052EFF"/>
    <w:rPr>
      <w:rFonts w:ascii="Times New Roman" w:eastAsia="Times New Roman" w:hAnsi="Times New Roman" w:cs="Times New Roman"/>
      <w:sz w:val="16"/>
      <w:szCs w:val="16"/>
      <w:lang w:eastAsia="en-US"/>
    </w:rPr>
  </w:style>
  <w:style w:type="character" w:customStyle="1" w:styleId="ft2626">
    <w:name w:val="ft2626"/>
    <w:basedOn w:val="a0"/>
    <w:rsid w:val="00052EFF"/>
  </w:style>
  <w:style w:type="character" w:customStyle="1" w:styleId="ft2663">
    <w:name w:val="ft2663"/>
    <w:basedOn w:val="a0"/>
    <w:rsid w:val="00052EFF"/>
  </w:style>
  <w:style w:type="character" w:customStyle="1" w:styleId="ft2698">
    <w:name w:val="ft2698"/>
    <w:basedOn w:val="a0"/>
    <w:rsid w:val="00052EFF"/>
  </w:style>
  <w:style w:type="character" w:customStyle="1" w:styleId="ft2739">
    <w:name w:val="ft2739"/>
    <w:basedOn w:val="a0"/>
    <w:rsid w:val="00052EFF"/>
  </w:style>
  <w:style w:type="character" w:customStyle="1" w:styleId="ft2775">
    <w:name w:val="ft2775"/>
    <w:basedOn w:val="a0"/>
    <w:rsid w:val="00052EFF"/>
  </w:style>
  <w:style w:type="character" w:customStyle="1" w:styleId="ft2809">
    <w:name w:val="ft2809"/>
    <w:basedOn w:val="a0"/>
    <w:rsid w:val="00052EFF"/>
  </w:style>
  <w:style w:type="character" w:customStyle="1" w:styleId="ft2823">
    <w:name w:val="ft2823"/>
    <w:basedOn w:val="a0"/>
    <w:rsid w:val="00052EFF"/>
  </w:style>
  <w:style w:type="character" w:customStyle="1" w:styleId="apple-converted-space">
    <w:name w:val="apple-converted-space"/>
    <w:basedOn w:val="a0"/>
    <w:rsid w:val="00052EFF"/>
  </w:style>
  <w:style w:type="character" w:customStyle="1" w:styleId="highlighthighlightactive">
    <w:name w:val="highlight highlight_active"/>
    <w:basedOn w:val="a0"/>
    <w:rsid w:val="00052EFF"/>
  </w:style>
  <w:style w:type="character" w:customStyle="1" w:styleId="submenu-table">
    <w:name w:val="submenu-table"/>
    <w:rsid w:val="00052EFF"/>
  </w:style>
  <w:style w:type="character" w:customStyle="1" w:styleId="grame">
    <w:name w:val="grame"/>
    <w:rsid w:val="00052EFF"/>
  </w:style>
  <w:style w:type="character" w:customStyle="1" w:styleId="aff4">
    <w:name w:val="Цветовое выделение"/>
    <w:rsid w:val="00052EFF"/>
    <w:rPr>
      <w:b/>
      <w:bCs/>
      <w:color w:val="000080"/>
    </w:rPr>
  </w:style>
  <w:style w:type="character" w:customStyle="1" w:styleId="1f2">
    <w:name w:val="Название Знак1"/>
    <w:rsid w:val="00052EFF"/>
    <w:rPr>
      <w:rFonts w:ascii="Cambria" w:eastAsia="Times New Roman" w:hAnsi="Cambria" w:cs="Times New Roman" w:hint="default"/>
      <w:color w:val="17365D"/>
      <w:spacing w:val="5"/>
      <w:kern w:val="28"/>
      <w:sz w:val="52"/>
      <w:szCs w:val="52"/>
      <w:lang w:eastAsia="ru-RU"/>
    </w:rPr>
  </w:style>
  <w:style w:type="character" w:customStyle="1" w:styleId="aff5">
    <w:name w:val="!Части документа Знак Знак"/>
    <w:rsid w:val="00052EFF"/>
    <w:rPr>
      <w:rFonts w:ascii="Arial" w:hAnsi="Arial" w:cs="Arial" w:hint="default"/>
      <w:b/>
      <w:bCs/>
      <w:kern w:val="32"/>
      <w:sz w:val="32"/>
      <w:szCs w:val="32"/>
      <w:lang w:val="ru-RU" w:eastAsia="ru-RU" w:bidi="ar-SA"/>
    </w:rPr>
  </w:style>
  <w:style w:type="character" w:customStyle="1" w:styleId="aff6">
    <w:name w:val="!Разделы документа Знак Знак"/>
    <w:rsid w:val="00052EFF"/>
    <w:rPr>
      <w:rFonts w:ascii="Arial" w:hAnsi="Arial" w:cs="Arial" w:hint="default"/>
      <w:b/>
      <w:bCs/>
      <w:iCs/>
      <w:sz w:val="30"/>
      <w:szCs w:val="28"/>
      <w:lang w:val="ru-RU" w:eastAsia="ru-RU" w:bidi="ar-SA"/>
    </w:rPr>
  </w:style>
  <w:style w:type="character" w:customStyle="1" w:styleId="aff7">
    <w:name w:val="!Главы документа Знак Знак"/>
    <w:rsid w:val="00052EFF"/>
    <w:rPr>
      <w:rFonts w:ascii="Arial" w:hAnsi="Arial" w:cs="Arial" w:hint="default"/>
      <w:b/>
      <w:bCs/>
      <w:sz w:val="28"/>
      <w:szCs w:val="26"/>
      <w:lang w:val="ru-RU" w:eastAsia="ru-RU" w:bidi="ar-SA"/>
    </w:rPr>
  </w:style>
  <w:style w:type="character" w:customStyle="1" w:styleId="aff8">
    <w:name w:val="!Параграфы/Статьи документа Знак Знак"/>
    <w:rsid w:val="00052EFF"/>
    <w:rPr>
      <w:rFonts w:ascii="Arial" w:hAnsi="Arial" w:cs="Arial" w:hint="default"/>
      <w:b/>
      <w:bCs/>
      <w:sz w:val="26"/>
      <w:szCs w:val="28"/>
      <w:lang w:val="ru-RU" w:eastAsia="ru-RU" w:bidi="ar-SA"/>
    </w:rPr>
  </w:style>
  <w:style w:type="character" w:customStyle="1" w:styleId="22">
    <w:name w:val="Текст примечания Знак2"/>
    <w:basedOn w:val="a0"/>
    <w:link w:val="a7"/>
    <w:semiHidden/>
    <w:locked/>
    <w:rsid w:val="00052EFF"/>
    <w:rPr>
      <w:rFonts w:ascii="Courier" w:eastAsiaTheme="minorHAnsi" w:hAnsi="Courier"/>
      <w:lang w:eastAsia="en-US"/>
    </w:rPr>
  </w:style>
  <w:style w:type="character" w:customStyle="1" w:styleId="23">
    <w:name w:val="Основной текст с отступом Знак2"/>
    <w:basedOn w:val="a0"/>
    <w:link w:val="af3"/>
    <w:semiHidden/>
    <w:locked/>
    <w:rsid w:val="00052EFF"/>
    <w:rPr>
      <w:rFonts w:ascii="Calibri" w:eastAsia="Calibri" w:hAnsi="Calibri"/>
      <w:lang w:eastAsia="en-US"/>
    </w:rPr>
  </w:style>
  <w:style w:type="table" w:styleId="aff9">
    <w:name w:val="Table Grid"/>
    <w:basedOn w:val="a1"/>
    <w:uiPriority w:val="39"/>
    <w:rsid w:val="00052E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39"/>
    <w:rsid w:val="00052E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39"/>
    <w:rsid w:val="00052EFF"/>
    <w:pPr>
      <w:spacing w:after="0" w:line="240" w:lineRule="auto"/>
      <w:jc w:val="righ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8829</Words>
  <Characters>50329</Characters>
  <Application>Microsoft Office Word</Application>
  <DocSecurity>0</DocSecurity>
  <Lines>419</Lines>
  <Paragraphs>118</Paragraphs>
  <ScaleCrop>false</ScaleCrop>
  <Company>Ya Blondinko Edition</Company>
  <LinksUpToDate>false</LinksUpToDate>
  <CharactersWithSpaces>59040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Контент</cp:lastModifiedBy>
  <cp:revision>6</cp:revision>
  <dcterms:created xsi:type="dcterms:W3CDTF">2017-11-14T08:18:00Z</dcterms:created>
  <dcterms:modified xsi:type="dcterms:W3CDTF">2017-11-21T06:29:00Z</dcterms:modified>
</cp:coreProperties>
</file>