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6A" w:rsidRDefault="000E726A" w:rsidP="000E72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26A" w:rsidRDefault="000E726A" w:rsidP="000E7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сессия_________ созыва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                                                                                                                        № ______</w:t>
      </w: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порядке организации публичных слушаний в сельском поселении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Липецкой области от 29.05.2015г. № 238, с изменениями, принятыми решением Совета депутатов сельского поселения Ленинский сельсовет 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от 19.11.2015г. № 23</w:t>
      </w: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Pr="00A21346" w:rsidRDefault="000E726A" w:rsidP="000E72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Липецкого района на положение «О порядке организации и проведения публичных слушаний в сельском поселении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от 29.05.2015г.  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238  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19.11.2015г. № 23), в связи с приведением нормативных правовых актов сельского поселения Ленинский сельсовет в соответствие с действующим законодательством</w:t>
      </w:r>
      <w:r w:rsidRPr="00A21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21346">
        <w:rPr>
          <w:rFonts w:ascii="Times New Roman" w:hAnsi="Times New Roman" w:cs="Times New Roman"/>
          <w:sz w:val="24"/>
          <w:szCs w:val="24"/>
        </w:rPr>
        <w:t>Уставом сельского поселения Ленин</w:t>
      </w:r>
      <w:r>
        <w:rPr>
          <w:rFonts w:ascii="Times New Roman" w:hAnsi="Times New Roman" w:cs="Times New Roman"/>
          <w:sz w:val="24"/>
          <w:szCs w:val="24"/>
        </w:rPr>
        <w:t>ский сельсовет, учитывая мнения</w:t>
      </w:r>
      <w:r w:rsidRPr="00A21346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комиссий, Совет депутатов сельского поселения Ленинский сельсовет Липецкого муниципального района Липец</w:t>
      </w:r>
      <w:r>
        <w:rPr>
          <w:rFonts w:ascii="Times New Roman" w:hAnsi="Times New Roman" w:cs="Times New Roman"/>
          <w:sz w:val="24"/>
          <w:szCs w:val="24"/>
        </w:rPr>
        <w:t xml:space="preserve">кой области </w:t>
      </w:r>
    </w:p>
    <w:p w:rsidR="000E726A" w:rsidRPr="00A21346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3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26A" w:rsidRPr="00A21346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4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726A" w:rsidRPr="00A21346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Положение «О порядке организации и проведении публичных слушаний в сельском поселении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Липецкой области № 238 от 29.05.2015г.,              с изменениями, принятыми решением Совета депутатов сельского поселения Ленинский сельсовет Липецкого муниципального района Липецкой области № 23 от 19.11.2015г. (прилагаются).</w:t>
      </w:r>
    </w:p>
    <w:p w:rsidR="000E726A" w:rsidRDefault="000E726A" w:rsidP="000E72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Направить вышеуказанный нормативный правовой акт главе сельского поселения Ленинский сельсовет для подписания и официального обнародования.</w:t>
      </w:r>
    </w:p>
    <w:p w:rsidR="000E726A" w:rsidRDefault="000E726A" w:rsidP="000E72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со дня его официального обнародования.</w:t>
      </w: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Pr="00364098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9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E726A" w:rsidRPr="00364098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9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726A" w:rsidRPr="00364098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98">
        <w:rPr>
          <w:rFonts w:ascii="Times New Roman" w:hAnsi="Times New Roman" w:cs="Times New Roman"/>
          <w:sz w:val="24"/>
          <w:szCs w:val="24"/>
        </w:rPr>
        <w:t xml:space="preserve">Ленинский  сельсовет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Ф.И.О.</w:t>
      </w:r>
      <w:r w:rsidRPr="0036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Приложение</w:t>
      </w: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к решению Совета депутатов сельского поселения</w:t>
      </w:r>
    </w:p>
    <w:p w:rsidR="000E726A" w:rsidRDefault="000E726A" w:rsidP="000E72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0E726A" w:rsidRDefault="000E726A" w:rsidP="000E72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Липецкой области   от _____________ г. № ____</w:t>
      </w:r>
    </w:p>
    <w:p w:rsidR="000E726A" w:rsidRDefault="000E726A" w:rsidP="000E72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726A" w:rsidRDefault="000E726A" w:rsidP="000E72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726A" w:rsidRDefault="000E726A" w:rsidP="000E7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</w:t>
      </w:r>
    </w:p>
    <w:p w:rsidR="000E726A" w:rsidRDefault="000E726A" w:rsidP="000E72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положение «О порядке организации и проведении публичных слушаний в сельском поселении Ленинский сельсовет Липецкого муниципального района Липецкой области»</w:t>
      </w:r>
    </w:p>
    <w:p w:rsidR="000E726A" w:rsidRDefault="000E726A" w:rsidP="000E7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1.Внести в положение «О порядке организации и проведении публичных слушаний в сельском поселении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№ 238 от 29.05.2015г. (с изменениями от 19.11.2015г. № 23) следующие изменения:</w:t>
      </w:r>
    </w:p>
    <w:p w:rsidR="000E726A" w:rsidRDefault="000E726A" w:rsidP="000E7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Пункт 3.2 изложить в новой редакции:</w:t>
      </w:r>
    </w:p>
    <w:p w:rsidR="000E726A" w:rsidRDefault="000E726A" w:rsidP="000E7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«3.2.На публичные слушания должны выноситься:</w:t>
      </w:r>
    </w:p>
    <w:p w:rsidR="000E726A" w:rsidRPr="008E3B14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>
        <w:t xml:space="preserve">   1) </w:t>
      </w:r>
      <w:r w:rsidRPr="008E3B14">
        <w:rPr>
          <w:color w:val="000000"/>
        </w:rPr>
        <w:t>проект у</w:t>
      </w:r>
      <w:r>
        <w:rPr>
          <w:color w:val="000000"/>
        </w:rPr>
        <w:t>става сельского поселения</w:t>
      </w:r>
      <w:r w:rsidRPr="008E3B14">
        <w:rPr>
          <w:color w:val="000000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color w:val="000000"/>
        </w:rPr>
        <w:t>устав сельского поселения</w:t>
      </w:r>
      <w:r w:rsidRPr="008E3B14">
        <w:rPr>
          <w:color w:val="000000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E726A" w:rsidRPr="008E3B14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>
        <w:rPr>
          <w:color w:val="000000"/>
        </w:rPr>
        <w:t xml:space="preserve">2) проект </w:t>
      </w:r>
      <w:r w:rsidRPr="008E3B14">
        <w:rPr>
          <w:color w:val="000000"/>
        </w:rPr>
        <w:t xml:space="preserve"> бюджета</w:t>
      </w:r>
      <w:r>
        <w:rPr>
          <w:color w:val="000000"/>
        </w:rPr>
        <w:t xml:space="preserve"> сельского поселения</w:t>
      </w:r>
      <w:r w:rsidRPr="008E3B14">
        <w:rPr>
          <w:color w:val="000000"/>
        </w:rPr>
        <w:t xml:space="preserve"> и отчет о его исполнении;</w:t>
      </w:r>
    </w:p>
    <w:p w:rsidR="000E726A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 w:rsidRPr="008E3B14">
        <w:rPr>
          <w:color w:val="000000"/>
        </w:rPr>
        <w:t>3) проекты планов и программ раз</w:t>
      </w:r>
      <w:r>
        <w:rPr>
          <w:color w:val="000000"/>
        </w:rPr>
        <w:t>вития сельского поселения;</w:t>
      </w:r>
      <w:r w:rsidRPr="008E3B14">
        <w:rPr>
          <w:color w:val="000000"/>
        </w:rPr>
        <w:t xml:space="preserve"> </w:t>
      </w:r>
    </w:p>
    <w:p w:rsidR="000E726A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8E3B14">
        <w:rPr>
          <w:color w:val="000000"/>
        </w:rPr>
        <w:t>проекты прав</w:t>
      </w:r>
      <w:r>
        <w:rPr>
          <w:color w:val="000000"/>
        </w:rPr>
        <w:t>ил землепользования и застройки и внесения в них изменений;</w:t>
      </w:r>
    </w:p>
    <w:p w:rsidR="000E726A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>
        <w:rPr>
          <w:color w:val="000000"/>
        </w:rPr>
        <w:t>5)</w:t>
      </w:r>
      <w:r w:rsidRPr="008E3B14">
        <w:rPr>
          <w:color w:val="000000"/>
        </w:rPr>
        <w:t xml:space="preserve"> проекты правил бла</w:t>
      </w:r>
      <w:r>
        <w:rPr>
          <w:color w:val="000000"/>
        </w:rPr>
        <w:t>гоустройства территорий;</w:t>
      </w:r>
    </w:p>
    <w:p w:rsidR="000E726A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>
        <w:rPr>
          <w:color w:val="000000"/>
        </w:rPr>
        <w:t>6)</w:t>
      </w:r>
      <w:r w:rsidRPr="008E3B14">
        <w:rPr>
          <w:color w:val="000000"/>
        </w:rPr>
        <w:t xml:space="preserve"> вопросы предоставления разрешений на условно разрешенный вид использования земельных участков и объе</w:t>
      </w:r>
      <w:r>
        <w:rPr>
          <w:color w:val="000000"/>
        </w:rPr>
        <w:t>ктов капитального строительства;</w:t>
      </w:r>
    </w:p>
    <w:p w:rsidR="000E726A" w:rsidRDefault="000E726A" w:rsidP="000E726A">
      <w:pPr>
        <w:pStyle w:val="a6"/>
        <w:shd w:val="clear" w:color="auto" w:fill="FFFFFF"/>
        <w:spacing w:before="158" w:beforeAutospacing="0" w:after="158" w:afterAutospacing="0"/>
        <w:jc w:val="both"/>
        <w:rPr>
          <w:color w:val="000000"/>
        </w:rPr>
      </w:pPr>
      <w:r>
        <w:rPr>
          <w:color w:val="000000"/>
        </w:rPr>
        <w:t>7)</w:t>
      </w:r>
      <w:r w:rsidRPr="008E3B14">
        <w:rPr>
          <w:color w:val="000000"/>
        </w:rPr>
        <w:t xml:space="preserve"> вопросы отклонения от предельных параметров разрешенного строительства, реконструкции объе</w:t>
      </w:r>
      <w:r>
        <w:rPr>
          <w:color w:val="000000"/>
        </w:rPr>
        <w:t>ктов капитального строительства;</w:t>
      </w: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8E3B14">
        <w:rPr>
          <w:color w:val="000000"/>
        </w:rPr>
        <w:t>) вопросы о преобразо</w:t>
      </w:r>
      <w:r>
        <w:rPr>
          <w:color w:val="000000"/>
        </w:rPr>
        <w:t>вании сельского поселения</w:t>
      </w:r>
      <w:r w:rsidRPr="008E3B14">
        <w:rPr>
          <w:color w:val="000000"/>
        </w:rPr>
        <w:t>, за исключением случаев, если в соответствии со</w:t>
      </w:r>
      <w:r w:rsidRPr="008E3B14">
        <w:rPr>
          <w:rStyle w:val="apple-converted-space"/>
          <w:color w:val="000000"/>
        </w:rPr>
        <w:t> </w:t>
      </w:r>
      <w:hyperlink r:id="rId4" w:tooltip="Статья 13. Преобразование муниципальных образований" w:history="1">
        <w:r w:rsidRPr="000E726A">
          <w:rPr>
            <w:rStyle w:val="a5"/>
            <w:color w:val="auto"/>
            <w:u w:val="none"/>
          </w:rPr>
          <w:t>статьей 13</w:t>
        </w:r>
      </w:hyperlink>
      <w:r w:rsidRPr="005A00A8">
        <w:rPr>
          <w:rStyle w:val="apple-converted-space"/>
        </w:rPr>
        <w:t> </w:t>
      </w:r>
      <w:r w:rsidRPr="008E3B14">
        <w:rPr>
          <w:color w:val="000000"/>
        </w:rPr>
        <w:t xml:space="preserve"> Федерального закона</w:t>
      </w:r>
      <w:r>
        <w:rPr>
          <w:color w:val="000000"/>
        </w:rPr>
        <w:t xml:space="preserve"> № 131-ФЗ от 06.10.2003г. «Об общих принципах организации местного самоуправления в Российской Федерации» </w:t>
      </w:r>
      <w:r w:rsidRPr="008E3B14">
        <w:rPr>
          <w:color w:val="000000"/>
        </w:rPr>
        <w:t xml:space="preserve"> для преобразо</w:t>
      </w:r>
      <w:r>
        <w:rPr>
          <w:color w:val="000000"/>
        </w:rPr>
        <w:t>вания сельского поселения</w:t>
      </w:r>
      <w:r w:rsidRPr="008E3B14">
        <w:rPr>
          <w:color w:val="000000"/>
        </w:rPr>
        <w:t xml:space="preserve"> требуется по</w:t>
      </w:r>
      <w:r>
        <w:rPr>
          <w:color w:val="000000"/>
        </w:rPr>
        <w:t>лучение согласия населения сельского поселения</w:t>
      </w:r>
      <w:r w:rsidRPr="008E3B14">
        <w:rPr>
          <w:color w:val="000000"/>
        </w:rPr>
        <w:t>, выраженного путем гол</w:t>
      </w:r>
      <w:r>
        <w:rPr>
          <w:color w:val="000000"/>
        </w:rPr>
        <w:t>осования либо на сходах граждан;</w:t>
      </w: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9) проект генерального плана сельского поселения и внесения в него изменений.</w:t>
      </w: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2. Настоящие изменения вступают в силу со дня их официального обнародования.</w:t>
      </w: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0E726A" w:rsidRDefault="000E726A" w:rsidP="000E72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Ленинский сельсовет                                                                                                       Ф.И.О.         </w:t>
      </w: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6A" w:rsidRDefault="000E726A" w:rsidP="000E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2EF" w:rsidRDefault="007242EF"/>
    <w:sectPr w:rsidR="007242EF" w:rsidSect="000E72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26A"/>
    <w:rsid w:val="000E726A"/>
    <w:rsid w:val="0068326C"/>
    <w:rsid w:val="007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F69B-1747-43A1-A4B8-901ECFA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726A"/>
    <w:rPr>
      <w:color w:val="0000FF"/>
      <w:u w:val="single"/>
    </w:rPr>
  </w:style>
  <w:style w:type="paragraph" w:styleId="a6">
    <w:name w:val="Normal (Web)"/>
    <w:basedOn w:val="a"/>
    <w:unhideWhenUsed/>
    <w:rsid w:val="000E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zakon/fz-131/glava2/st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4448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2017-06-19T12:22:00Z</dcterms:created>
  <dcterms:modified xsi:type="dcterms:W3CDTF">2017-06-19T13:18:00Z</dcterms:modified>
</cp:coreProperties>
</file>