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C2" w:rsidRPr="000E7FD4" w:rsidRDefault="003468C2" w:rsidP="00A56395">
      <w:bookmarkStart w:id="0" w:name="_GoBack"/>
      <w:bookmarkEnd w:id="0"/>
    </w:p>
    <w:p w:rsidR="00A56395" w:rsidRDefault="00A56395" w:rsidP="00A56395">
      <w:pPr>
        <w:jc w:val="center"/>
      </w:pPr>
      <w:r w:rsidRPr="000E7FD4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1905</wp:posOffset>
            </wp:positionV>
            <wp:extent cx="580390" cy="694690"/>
            <wp:effectExtent l="19050" t="0" r="0" b="0"/>
            <wp:wrapSquare wrapText="right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FD4">
        <w:br/>
      </w:r>
    </w:p>
    <w:p w:rsidR="00A56395" w:rsidRPr="000E7FD4" w:rsidRDefault="00A56395" w:rsidP="00A56395">
      <w:pPr>
        <w:jc w:val="center"/>
      </w:pPr>
    </w:p>
    <w:p w:rsidR="00A56395" w:rsidRPr="000E7FD4" w:rsidRDefault="00A56395" w:rsidP="00A56395">
      <w:pPr>
        <w:jc w:val="center"/>
      </w:pPr>
    </w:p>
    <w:p w:rsidR="00A56395" w:rsidRPr="000E7FD4" w:rsidRDefault="00A56395" w:rsidP="00A56395">
      <w:pPr>
        <w:jc w:val="center"/>
        <w:rPr>
          <w:b/>
        </w:rPr>
      </w:pPr>
      <w:r w:rsidRPr="000E7FD4">
        <w:rPr>
          <w:b/>
        </w:rPr>
        <w:t>Совет депутатов сельского поселения</w:t>
      </w:r>
    </w:p>
    <w:p w:rsidR="00A56395" w:rsidRPr="000E7FD4" w:rsidRDefault="00A56395" w:rsidP="00A56395">
      <w:pPr>
        <w:jc w:val="center"/>
        <w:rPr>
          <w:b/>
        </w:rPr>
      </w:pPr>
      <w:r w:rsidRPr="000E7FD4">
        <w:rPr>
          <w:b/>
        </w:rPr>
        <w:t>Ленинский сельсовет</w:t>
      </w:r>
    </w:p>
    <w:p w:rsidR="00A56395" w:rsidRPr="000E7FD4" w:rsidRDefault="00A56395" w:rsidP="00A56395">
      <w:pPr>
        <w:jc w:val="center"/>
        <w:rPr>
          <w:b/>
        </w:rPr>
      </w:pPr>
      <w:r w:rsidRPr="000E7FD4">
        <w:rPr>
          <w:b/>
        </w:rPr>
        <w:t>Липецкого муниципального района Липецкой области</w:t>
      </w:r>
    </w:p>
    <w:p w:rsidR="00A56395" w:rsidRPr="000E7FD4" w:rsidRDefault="00A56395" w:rsidP="00A56395">
      <w:pPr>
        <w:ind w:firstLine="708"/>
        <w:jc w:val="center"/>
        <w:rPr>
          <w:b/>
          <w:color w:val="000000"/>
        </w:rPr>
      </w:pPr>
      <w:r w:rsidRPr="000E7FD4">
        <w:rPr>
          <w:b/>
          <w:color w:val="000000"/>
        </w:rPr>
        <w:t>вторая  сессия пятого созыва</w:t>
      </w:r>
    </w:p>
    <w:p w:rsidR="00A56395" w:rsidRPr="000E7FD4" w:rsidRDefault="00A56395" w:rsidP="00A56395">
      <w:pPr>
        <w:ind w:firstLine="708"/>
        <w:jc w:val="center"/>
        <w:rPr>
          <w:b/>
          <w:color w:val="000000"/>
        </w:rPr>
      </w:pPr>
    </w:p>
    <w:p w:rsidR="00A56395" w:rsidRPr="000E7FD4" w:rsidRDefault="00A56395" w:rsidP="00A56395">
      <w:pPr>
        <w:tabs>
          <w:tab w:val="left" w:pos="3366"/>
        </w:tabs>
        <w:jc w:val="center"/>
        <w:rPr>
          <w:b/>
          <w:color w:val="000000"/>
        </w:rPr>
      </w:pPr>
      <w:r w:rsidRPr="000E7FD4">
        <w:rPr>
          <w:b/>
          <w:color w:val="000000"/>
        </w:rPr>
        <w:t>Решение</w:t>
      </w:r>
    </w:p>
    <w:p w:rsidR="00A56395" w:rsidRPr="000E7FD4" w:rsidRDefault="00A56395" w:rsidP="00A56395">
      <w:pPr>
        <w:jc w:val="center"/>
        <w:rPr>
          <w:b/>
          <w:color w:val="000000"/>
        </w:rPr>
      </w:pPr>
    </w:p>
    <w:p w:rsidR="00A56395" w:rsidRDefault="00A56395" w:rsidP="00A56395">
      <w:pPr>
        <w:jc w:val="center"/>
        <w:rPr>
          <w:b/>
          <w:color w:val="000000"/>
        </w:rPr>
      </w:pPr>
      <w:r w:rsidRPr="000E7FD4">
        <w:rPr>
          <w:b/>
          <w:color w:val="000000"/>
        </w:rPr>
        <w:t xml:space="preserve">08.10.2015г.                                с. Троицкое               </w:t>
      </w:r>
      <w:r>
        <w:rPr>
          <w:b/>
          <w:color w:val="000000"/>
        </w:rPr>
        <w:t xml:space="preserve">                             № 10</w:t>
      </w:r>
    </w:p>
    <w:p w:rsidR="00A56395" w:rsidRDefault="00A56395" w:rsidP="00A56395">
      <w:pPr>
        <w:jc w:val="center"/>
        <w:rPr>
          <w:b/>
          <w:color w:val="000000"/>
        </w:rPr>
      </w:pPr>
    </w:p>
    <w:p w:rsidR="00A56395" w:rsidRDefault="00A56395" w:rsidP="00A56395">
      <w:pPr>
        <w:jc w:val="center"/>
        <w:rPr>
          <w:b/>
          <w:color w:val="000000"/>
        </w:rPr>
      </w:pPr>
    </w:p>
    <w:p w:rsidR="00A56395" w:rsidRDefault="00A56395" w:rsidP="00A56395">
      <w:pPr>
        <w:jc w:val="center"/>
        <w:rPr>
          <w:color w:val="000000"/>
        </w:rPr>
      </w:pPr>
      <w:r>
        <w:rPr>
          <w:color w:val="000000"/>
        </w:rPr>
        <w:t xml:space="preserve">Об утверждении Правил присвоения, изменения и аннулирования адресов объектам недвижимого имущества в сельском поселении  Ленинский сельсовет </w:t>
      </w:r>
    </w:p>
    <w:p w:rsidR="00A56395" w:rsidRPr="00C91E60" w:rsidRDefault="00A56395" w:rsidP="00A56395">
      <w:pPr>
        <w:jc w:val="center"/>
        <w:rPr>
          <w:color w:val="000000"/>
        </w:rPr>
      </w:pPr>
      <w:r>
        <w:rPr>
          <w:color w:val="000000"/>
        </w:rPr>
        <w:t>Липецкого муниципального района</w:t>
      </w:r>
    </w:p>
    <w:p w:rsidR="00A56395" w:rsidRPr="000E7FD4" w:rsidRDefault="00A56395" w:rsidP="00A56395">
      <w:pPr>
        <w:jc w:val="center"/>
        <w:rPr>
          <w:b/>
          <w:color w:val="000000"/>
        </w:rPr>
      </w:pPr>
    </w:p>
    <w:p w:rsidR="00A56395" w:rsidRDefault="00A56395" w:rsidP="00A56395">
      <w:pPr>
        <w:pStyle w:val="Standard"/>
        <w:shd w:val="clear" w:color="auto" w:fill="FFFFFF"/>
        <w:spacing w:before="271"/>
        <w:jc w:val="both"/>
      </w:pPr>
      <w:r w:rsidRPr="00C91E60">
        <w:t xml:space="preserve">  </w:t>
      </w:r>
      <w:r w:rsidRPr="00C91E60">
        <w:rPr>
          <w:lang w:val="ru-RU"/>
        </w:rPr>
        <w:t>Рассмотрев</w:t>
      </w:r>
      <w:r>
        <w:rPr>
          <w:lang w:val="ru-RU"/>
        </w:rPr>
        <w:t xml:space="preserve"> представленные администрацией сельского поселения Ленинский сельсовет Липецкого муниципального района Правила присвоения, изменения и аннулирования адресов объектам недвижимого имущества в сельском поселении Ленинский сельсовет Липецкого муниципального района,</w:t>
      </w:r>
      <w:r>
        <w:rPr>
          <w:sz w:val="28"/>
          <w:szCs w:val="28"/>
        </w:rPr>
        <w:t xml:space="preserve"> </w:t>
      </w:r>
      <w:r>
        <w:rPr>
          <w:lang w:val="ru-RU"/>
        </w:rPr>
        <w:t>в</w:t>
      </w:r>
      <w: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lang w:val="ru-RU"/>
        </w:rPr>
        <w:t>постановлением Правительства Российской Федерации № 1221 от 19.11.2014г. «Об утверждении правил присвоения, изменения и аннулирования адресов»,</w:t>
      </w:r>
      <w:r>
        <w:t xml:space="preserve">  в целях установления единых правил присвоения, изменения и аннулирования адресов на территории сельского поселения, руководствуясь Устав</w:t>
      </w:r>
      <w:r>
        <w:rPr>
          <w:lang w:val="ru-RU"/>
        </w:rPr>
        <w:t>ом</w:t>
      </w:r>
      <w:r>
        <w:t xml:space="preserve"> сельского поселения, </w:t>
      </w:r>
      <w:r>
        <w:rPr>
          <w:lang w:val="ru-RU"/>
        </w:rPr>
        <w:t>Совет депутатов сельского поселения Ленинский сельсовет</w:t>
      </w:r>
    </w:p>
    <w:p w:rsidR="00A56395" w:rsidRDefault="00A56395" w:rsidP="00A56395">
      <w:pPr>
        <w:pStyle w:val="Standard"/>
        <w:shd w:val="clear" w:color="auto" w:fill="FFFFFF"/>
        <w:ind w:left="742"/>
        <w:rPr>
          <w:spacing w:val="-3"/>
          <w:sz w:val="28"/>
          <w:szCs w:val="28"/>
        </w:rPr>
      </w:pPr>
    </w:p>
    <w:p w:rsidR="00A56395" w:rsidRDefault="00A56395" w:rsidP="00A56395">
      <w:pPr>
        <w:pStyle w:val="Standard"/>
        <w:shd w:val="clear" w:color="auto" w:fill="FFFFFF"/>
        <w:ind w:left="742"/>
        <w:rPr>
          <w:spacing w:val="-3"/>
          <w:lang w:val="ru-RU"/>
        </w:rPr>
      </w:pPr>
      <w:r>
        <w:rPr>
          <w:spacing w:val="-3"/>
          <w:lang w:val="ru-RU"/>
        </w:rPr>
        <w:t>РЕШИЛ:</w:t>
      </w:r>
    </w:p>
    <w:p w:rsidR="00A56395" w:rsidRDefault="00A56395" w:rsidP="00A56395">
      <w:pPr>
        <w:pStyle w:val="Standard"/>
        <w:shd w:val="clear" w:color="auto" w:fill="FFFFFF"/>
        <w:ind w:left="742"/>
        <w:rPr>
          <w:spacing w:val="-3"/>
          <w:lang w:val="ru-RU"/>
        </w:rPr>
      </w:pPr>
    </w:p>
    <w:p w:rsidR="00A56395" w:rsidRDefault="00A56395" w:rsidP="00A56395">
      <w:pPr>
        <w:pStyle w:val="Standard"/>
        <w:shd w:val="clear" w:color="auto" w:fill="FFFFFF"/>
        <w:jc w:val="both"/>
        <w:rPr>
          <w:lang w:val="ru-RU"/>
        </w:rPr>
      </w:pPr>
      <w:r>
        <w:t xml:space="preserve">  1. Утвердить  Правила присвоения, изменения и аннулирования адресов объектам недвижимого имущества в сельском поселении </w:t>
      </w:r>
      <w:r>
        <w:rPr>
          <w:lang w:val="ru-RU"/>
        </w:rPr>
        <w:t>Ленинский сельсовет Липецкого муниципального района</w:t>
      </w:r>
      <w:r>
        <w:t xml:space="preserve">  (прил</w:t>
      </w:r>
      <w:r>
        <w:rPr>
          <w:lang w:val="ru-RU"/>
        </w:rPr>
        <w:t>агаются</w:t>
      </w:r>
      <w:r>
        <w:t>).</w:t>
      </w:r>
    </w:p>
    <w:p w:rsidR="00A56395" w:rsidRPr="0014666C" w:rsidRDefault="00A56395" w:rsidP="00A56395">
      <w:pPr>
        <w:pStyle w:val="Standard"/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 2. Направить настоящие Правила главе сельского поселения Ленинский сельсовет для подписания и обнародования.</w:t>
      </w:r>
    </w:p>
    <w:p w:rsidR="00A56395" w:rsidRDefault="00A56395" w:rsidP="00A56395">
      <w:pPr>
        <w:pStyle w:val="Standard"/>
        <w:shd w:val="clear" w:color="auto" w:fill="FFFFFF"/>
        <w:jc w:val="both"/>
      </w:pPr>
      <w:r>
        <w:t xml:space="preserve">   2. Настоящее </w:t>
      </w:r>
      <w:r>
        <w:rPr>
          <w:lang w:val="ru-RU"/>
        </w:rPr>
        <w:t xml:space="preserve">решение </w:t>
      </w:r>
      <w:r>
        <w:t xml:space="preserve"> разместить на официальном сайте </w:t>
      </w:r>
      <w:r>
        <w:rPr>
          <w:lang w:val="ru-RU"/>
        </w:rPr>
        <w:t>администрации сельского поселения Ленинский сельсовет.</w:t>
      </w:r>
    </w:p>
    <w:p w:rsidR="00A56395" w:rsidRDefault="00A56395" w:rsidP="00A56395">
      <w:pPr>
        <w:pStyle w:val="Standard"/>
        <w:shd w:val="clear" w:color="auto" w:fill="FFFFFF"/>
        <w:jc w:val="both"/>
      </w:pPr>
      <w:r>
        <w:t xml:space="preserve">   </w:t>
      </w:r>
      <w:r>
        <w:rPr>
          <w:lang w:val="ru-RU"/>
        </w:rPr>
        <w:t>3</w:t>
      </w:r>
      <w:r>
        <w:t xml:space="preserve">. Настоящее </w:t>
      </w:r>
      <w:r>
        <w:rPr>
          <w:lang w:val="ru-RU"/>
        </w:rPr>
        <w:t>решение</w:t>
      </w:r>
      <w:r>
        <w:t xml:space="preserve"> вступает в силу с</w:t>
      </w:r>
      <w:r>
        <w:rPr>
          <w:lang w:val="ru-RU"/>
        </w:rPr>
        <w:t>о дня его</w:t>
      </w:r>
      <w:r>
        <w:t xml:space="preserve"> официального  обнародования.</w:t>
      </w:r>
    </w:p>
    <w:p w:rsidR="00A56395" w:rsidRDefault="00A56395" w:rsidP="00A56395">
      <w:pPr>
        <w:pStyle w:val="Standard"/>
        <w:shd w:val="clear" w:color="auto" w:fill="FFFFFF"/>
        <w:rPr>
          <w:rFonts w:ascii="Arial" w:hAnsi="Arial" w:cs="Arial"/>
        </w:rPr>
      </w:pPr>
    </w:p>
    <w:p w:rsidR="00A56395" w:rsidRDefault="00A56395" w:rsidP="00A56395">
      <w:pPr>
        <w:pStyle w:val="Standard"/>
        <w:shd w:val="clear" w:color="auto" w:fill="FFFFFF"/>
        <w:rPr>
          <w:rFonts w:ascii="Arial" w:hAnsi="Arial" w:cs="Arial"/>
          <w:lang w:val="ru-RU"/>
        </w:rPr>
      </w:pPr>
    </w:p>
    <w:p w:rsidR="00A56395" w:rsidRPr="00ED1C6D" w:rsidRDefault="00A56395" w:rsidP="00A56395">
      <w:pPr>
        <w:pStyle w:val="Standard"/>
        <w:shd w:val="clear" w:color="auto" w:fill="FFFFFF"/>
        <w:rPr>
          <w:rFonts w:ascii="Arial" w:hAnsi="Arial" w:cs="Arial"/>
          <w:lang w:val="ru-RU"/>
        </w:rPr>
      </w:pPr>
    </w:p>
    <w:p w:rsidR="00A56395" w:rsidRDefault="00A56395" w:rsidP="00A56395">
      <w:pPr>
        <w:pStyle w:val="Standard"/>
        <w:shd w:val="clear" w:color="auto" w:fill="FFFFFF"/>
        <w:rPr>
          <w:rFonts w:ascii="Arial" w:hAnsi="Arial" w:cs="Arial"/>
          <w:lang w:val="ru-RU"/>
        </w:rPr>
      </w:pPr>
    </w:p>
    <w:p w:rsidR="00A56395" w:rsidRPr="00ED1C6D" w:rsidRDefault="00A56395" w:rsidP="00A56395">
      <w:pPr>
        <w:pStyle w:val="Standard"/>
        <w:shd w:val="clear" w:color="auto" w:fill="FFFFFF"/>
        <w:rPr>
          <w:rFonts w:ascii="Arial" w:hAnsi="Arial" w:cs="Arial"/>
          <w:lang w:val="ru-RU"/>
        </w:rPr>
      </w:pPr>
    </w:p>
    <w:p w:rsidR="00A56395" w:rsidRDefault="00A56395" w:rsidP="00A56395">
      <w:pPr>
        <w:pStyle w:val="Standard"/>
        <w:shd w:val="clear" w:color="auto" w:fill="FFFFFF"/>
        <w:rPr>
          <w:rFonts w:cs="Arial"/>
          <w:lang w:val="ru-RU"/>
        </w:rPr>
      </w:pPr>
      <w:r>
        <w:rPr>
          <w:rFonts w:cs="Arial"/>
          <w:lang w:val="ru-RU"/>
        </w:rPr>
        <w:t>Председатель Совета депутатов</w:t>
      </w:r>
    </w:p>
    <w:p w:rsidR="00A56395" w:rsidRDefault="00A56395" w:rsidP="00A56395">
      <w:pPr>
        <w:pStyle w:val="Standard"/>
        <w:shd w:val="clear" w:color="auto" w:fill="FFFFFF"/>
        <w:rPr>
          <w:rFonts w:cs="Arial"/>
          <w:lang w:val="ru-RU"/>
        </w:rPr>
      </w:pPr>
      <w:r>
        <w:rPr>
          <w:rFonts w:cs="Arial"/>
          <w:lang w:val="ru-RU"/>
        </w:rPr>
        <w:t>сельского поселения Ленинский сельсовет                                                                       И.И. Жуков</w:t>
      </w:r>
    </w:p>
    <w:p w:rsidR="00A56395" w:rsidRDefault="00A56395" w:rsidP="00A56395">
      <w:pPr>
        <w:pStyle w:val="Standard"/>
        <w:shd w:val="clear" w:color="auto" w:fill="FFFFFF"/>
        <w:rPr>
          <w:rFonts w:ascii="Arial" w:hAnsi="Arial" w:cs="Arial"/>
          <w:sz w:val="28"/>
          <w:szCs w:val="28"/>
        </w:rPr>
      </w:pPr>
    </w:p>
    <w:p w:rsidR="00A56395" w:rsidRDefault="00A56395" w:rsidP="00A56395">
      <w:pPr>
        <w:pStyle w:val="Standard"/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A56395" w:rsidRDefault="00A56395" w:rsidP="00A56395">
      <w:pPr>
        <w:pStyle w:val="Standard"/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A56395" w:rsidRDefault="00A56395" w:rsidP="00A56395">
      <w:pPr>
        <w:pStyle w:val="Standard"/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A56395" w:rsidRDefault="00A56395" w:rsidP="00A56395">
      <w:pPr>
        <w:pStyle w:val="Standard"/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A56395" w:rsidRPr="00ED1C6D" w:rsidRDefault="00A56395" w:rsidP="00A56395">
      <w:pPr>
        <w:pStyle w:val="Standard"/>
        <w:shd w:val="clear" w:color="auto" w:fill="FFFFFF"/>
        <w:rPr>
          <w:lang w:val="ru-RU"/>
        </w:rPr>
      </w:pPr>
    </w:p>
    <w:p w:rsidR="00A56395" w:rsidRDefault="0084108A" w:rsidP="0084108A">
      <w:pPr>
        <w:pStyle w:val="Standard"/>
        <w:spacing w:line="240" w:lineRule="exact"/>
        <w:jc w:val="center"/>
      </w:pPr>
      <w:r>
        <w:rPr>
          <w:lang w:val="ru-RU"/>
        </w:rPr>
        <w:t xml:space="preserve">                                                                                          </w:t>
      </w:r>
      <w:r w:rsidR="00A56395">
        <w:t>Приложение 1</w:t>
      </w:r>
    </w:p>
    <w:p w:rsidR="00A56395" w:rsidRPr="00ED1C6D" w:rsidRDefault="00A56395" w:rsidP="00A56395">
      <w:pPr>
        <w:pStyle w:val="Standard"/>
        <w:spacing w:line="240" w:lineRule="exact"/>
        <w:jc w:val="right"/>
        <w:rPr>
          <w:lang w:val="ru-RU"/>
        </w:rPr>
      </w:pPr>
      <w:r>
        <w:t xml:space="preserve">к </w:t>
      </w:r>
      <w:r>
        <w:rPr>
          <w:lang w:val="ru-RU"/>
        </w:rPr>
        <w:t>решению Совета депутатов сельского поселения</w:t>
      </w:r>
    </w:p>
    <w:p w:rsidR="00A56395" w:rsidRDefault="00A56395" w:rsidP="00A56395">
      <w:pPr>
        <w:pStyle w:val="Standard"/>
        <w:spacing w:line="240" w:lineRule="exact"/>
        <w:jc w:val="right"/>
        <w:rPr>
          <w:lang w:val="ru-RU"/>
        </w:rPr>
      </w:pPr>
      <w:r>
        <w:rPr>
          <w:lang w:val="ru-RU"/>
        </w:rPr>
        <w:t xml:space="preserve">Ленинский сельсовет Липецкого муниципального района </w:t>
      </w:r>
    </w:p>
    <w:p w:rsidR="00A56395" w:rsidRPr="00ED1C6D" w:rsidRDefault="00A56395" w:rsidP="00A56395">
      <w:pPr>
        <w:pStyle w:val="Standard"/>
        <w:spacing w:line="240" w:lineRule="exact"/>
        <w:jc w:val="right"/>
        <w:rPr>
          <w:lang w:val="ru-RU"/>
        </w:rPr>
      </w:pPr>
      <w:r>
        <w:rPr>
          <w:lang w:val="ru-RU"/>
        </w:rPr>
        <w:t>Липецкой области № 10 от 08.10.2015г.</w:t>
      </w:r>
    </w:p>
    <w:p w:rsidR="00A56395" w:rsidRDefault="00A56395" w:rsidP="00A56395">
      <w:pPr>
        <w:pStyle w:val="Standard"/>
        <w:spacing w:line="240" w:lineRule="exact"/>
        <w:jc w:val="center"/>
      </w:pPr>
      <w:r>
        <w:t xml:space="preserve">  </w:t>
      </w:r>
    </w:p>
    <w:p w:rsidR="00A56395" w:rsidRDefault="00A56395" w:rsidP="00A56395">
      <w:pPr>
        <w:pStyle w:val="Standard"/>
      </w:pPr>
      <w:r>
        <w:t xml:space="preserve"> </w:t>
      </w:r>
    </w:p>
    <w:p w:rsidR="00A56395" w:rsidRDefault="00A56395" w:rsidP="00A56395">
      <w:pPr>
        <w:pStyle w:val="Standard"/>
        <w:jc w:val="center"/>
        <w:rPr>
          <w:b/>
        </w:rPr>
      </w:pPr>
      <w:r>
        <w:rPr>
          <w:b/>
        </w:rPr>
        <w:t>Правила</w:t>
      </w:r>
    </w:p>
    <w:p w:rsidR="00A56395" w:rsidRDefault="00A56395" w:rsidP="00A56395">
      <w:pPr>
        <w:pStyle w:val="Standard"/>
        <w:jc w:val="center"/>
        <w:rPr>
          <w:b/>
        </w:rPr>
      </w:pPr>
      <w:r>
        <w:rPr>
          <w:b/>
        </w:rPr>
        <w:t>присвоения, изменения и аннулирования адресов объектам недвижимого имущества</w:t>
      </w:r>
    </w:p>
    <w:p w:rsidR="00A56395" w:rsidRDefault="00A56395" w:rsidP="00A56395">
      <w:pPr>
        <w:pStyle w:val="Standard"/>
        <w:jc w:val="center"/>
        <w:rPr>
          <w:b/>
        </w:rPr>
      </w:pPr>
      <w:r>
        <w:rPr>
          <w:b/>
        </w:rPr>
        <w:t xml:space="preserve">в сельском поселении </w:t>
      </w:r>
      <w:r>
        <w:rPr>
          <w:b/>
          <w:lang w:val="ru-RU"/>
        </w:rPr>
        <w:t>Ленинский сельсовет</w:t>
      </w:r>
    </w:p>
    <w:p w:rsidR="00A56395" w:rsidRDefault="00A56395" w:rsidP="00A56395">
      <w:pPr>
        <w:pStyle w:val="Standard"/>
        <w:rPr>
          <w:b/>
        </w:rPr>
      </w:pPr>
      <w:r>
        <w:rPr>
          <w:b/>
        </w:rPr>
        <w:t xml:space="preserve"> </w:t>
      </w:r>
    </w:p>
    <w:p w:rsidR="00A56395" w:rsidRDefault="00A56395" w:rsidP="00A56395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1.     Общие положения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" w:name="sub_1001"/>
      <w:r>
        <w:rPr>
          <w:color w:val="000000"/>
          <w:lang w:val="ru-RU"/>
        </w:rPr>
        <w:t xml:space="preserve">   </w:t>
      </w:r>
      <w:r>
        <w:rPr>
          <w:color w:val="000000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2" w:name="sub_1002"/>
      <w:bookmarkEnd w:id="1"/>
      <w:r>
        <w:rPr>
          <w:color w:val="000000"/>
          <w:lang w:val="ru-RU"/>
        </w:rPr>
        <w:t xml:space="preserve">   </w:t>
      </w:r>
      <w:r>
        <w:rPr>
          <w:color w:val="000000"/>
        </w:rPr>
        <w:t>2. Понятия, используемые в настоящих Правилах, означают следующее:</w:t>
      </w:r>
    </w:p>
    <w:bookmarkEnd w:id="2"/>
    <w:p w:rsidR="00A56395" w:rsidRDefault="00A56395" w:rsidP="00A56395">
      <w:pPr>
        <w:pStyle w:val="Standard"/>
        <w:autoSpaceDE w:val="0"/>
        <w:jc w:val="both"/>
      </w:pPr>
      <w:r>
        <w:rPr>
          <w:b/>
          <w:bCs/>
          <w:color w:val="000000"/>
          <w:lang w:val="ru-RU"/>
        </w:rPr>
        <w:t xml:space="preserve">   </w:t>
      </w:r>
      <w:r>
        <w:rPr>
          <w:b/>
          <w:bCs/>
          <w:color w:val="000000"/>
        </w:rPr>
        <w:t>"адресообразующие элементы"</w:t>
      </w:r>
      <w:r>
        <w:rPr>
          <w:color w:val="000000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A56395" w:rsidRDefault="00A56395" w:rsidP="00A56395">
      <w:pPr>
        <w:pStyle w:val="Standard"/>
        <w:autoSpaceDE w:val="0"/>
        <w:jc w:val="both"/>
      </w:pPr>
      <w:r>
        <w:rPr>
          <w:b/>
          <w:bCs/>
          <w:color w:val="000000"/>
          <w:lang w:val="ru-RU"/>
        </w:rPr>
        <w:t xml:space="preserve">   </w:t>
      </w:r>
      <w:r>
        <w:rPr>
          <w:b/>
          <w:bCs/>
          <w:color w:val="000000"/>
        </w:rPr>
        <w:t>"идентификационные элементы объекта адресации"</w:t>
      </w:r>
      <w:r>
        <w:rPr>
          <w:color w:val="000000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A56395" w:rsidRDefault="00A56395" w:rsidP="00A56395">
      <w:pPr>
        <w:pStyle w:val="Standard"/>
        <w:autoSpaceDE w:val="0"/>
        <w:jc w:val="both"/>
      </w:pPr>
      <w:r>
        <w:rPr>
          <w:b/>
          <w:bCs/>
          <w:color w:val="000000"/>
          <w:lang w:val="ru-RU"/>
        </w:rPr>
        <w:t xml:space="preserve">   </w:t>
      </w:r>
      <w:r>
        <w:rPr>
          <w:b/>
          <w:bCs/>
          <w:color w:val="000000"/>
        </w:rPr>
        <w:t>"уникальный номер адреса объекта адресации в государственном адресном реестре"</w:t>
      </w:r>
      <w:r>
        <w:rPr>
          <w:color w:val="000000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A56395" w:rsidRDefault="00A56395" w:rsidP="00A56395">
      <w:pPr>
        <w:pStyle w:val="Standard"/>
        <w:autoSpaceDE w:val="0"/>
        <w:jc w:val="both"/>
      </w:pPr>
      <w:r>
        <w:rPr>
          <w:b/>
          <w:bCs/>
          <w:color w:val="000000"/>
          <w:lang w:val="ru-RU"/>
        </w:rPr>
        <w:t xml:space="preserve">   </w:t>
      </w:r>
      <w:r>
        <w:rPr>
          <w:b/>
          <w:bCs/>
          <w:color w:val="000000"/>
        </w:rPr>
        <w:t>"элемент планировочной структуры"</w:t>
      </w:r>
      <w:r>
        <w:rPr>
          <w:color w:val="000000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A56395" w:rsidRDefault="00A56395" w:rsidP="00A56395">
      <w:pPr>
        <w:pStyle w:val="Standard"/>
        <w:autoSpaceDE w:val="0"/>
        <w:jc w:val="both"/>
      </w:pPr>
      <w:r>
        <w:rPr>
          <w:b/>
          <w:bCs/>
          <w:color w:val="000000"/>
          <w:lang w:val="ru-RU"/>
        </w:rPr>
        <w:t xml:space="preserve">   </w:t>
      </w:r>
      <w:r>
        <w:rPr>
          <w:b/>
          <w:bCs/>
          <w:color w:val="000000"/>
        </w:rPr>
        <w:t>"элемент улично-дорожной сети"</w:t>
      </w:r>
      <w:r>
        <w:rPr>
          <w:color w:val="000000"/>
        </w:rPr>
        <w:t xml:space="preserve"> - улица, проспект, переулок, проезд, набережная, площадь, бульвар, тупик, съезд, шоссе, аллея и иное;</w:t>
      </w:r>
    </w:p>
    <w:p w:rsidR="00A56395" w:rsidRDefault="00A56395" w:rsidP="00A56395">
      <w:pPr>
        <w:pStyle w:val="Standard"/>
        <w:autoSpaceDE w:val="0"/>
        <w:jc w:val="both"/>
      </w:pPr>
      <w:bookmarkStart w:id="3" w:name="sub_21"/>
      <w:r>
        <w:rPr>
          <w:b/>
          <w:bCs/>
          <w:color w:val="000000"/>
          <w:lang w:val="ru-RU"/>
        </w:rPr>
        <w:t xml:space="preserve">   </w:t>
      </w:r>
      <w:r>
        <w:rPr>
          <w:b/>
          <w:bCs/>
          <w:color w:val="000000"/>
        </w:rPr>
        <w:t>"адрес"</w:t>
      </w:r>
      <w:r>
        <w:rPr>
          <w:color w:val="000000"/>
        </w:rPr>
        <w:t xml:space="preserve">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A56395" w:rsidRDefault="00A56395" w:rsidP="00A56395">
      <w:pPr>
        <w:pStyle w:val="Standard"/>
        <w:autoSpaceDE w:val="0"/>
        <w:jc w:val="both"/>
      </w:pPr>
      <w:bookmarkStart w:id="4" w:name="sub_22"/>
      <w:bookmarkEnd w:id="3"/>
      <w:r>
        <w:rPr>
          <w:b/>
          <w:bCs/>
          <w:color w:val="000000"/>
          <w:lang w:val="ru-RU"/>
        </w:rPr>
        <w:t xml:space="preserve">   </w:t>
      </w:r>
      <w:r>
        <w:rPr>
          <w:b/>
          <w:bCs/>
          <w:color w:val="000000"/>
        </w:rPr>
        <w:t>"государственный адресный реестр"</w:t>
      </w:r>
      <w:r>
        <w:rPr>
          <w:color w:val="000000"/>
        </w:rPr>
        <w:t xml:space="preserve"> - государственный информационный ресурс, содержащий сведения об адресах;</w:t>
      </w:r>
    </w:p>
    <w:p w:rsidR="00A56395" w:rsidRDefault="00A56395" w:rsidP="00A56395">
      <w:pPr>
        <w:pStyle w:val="Standard"/>
        <w:autoSpaceDE w:val="0"/>
        <w:jc w:val="both"/>
      </w:pPr>
      <w:bookmarkStart w:id="5" w:name="sub_23"/>
      <w:bookmarkEnd w:id="4"/>
      <w:r>
        <w:rPr>
          <w:b/>
          <w:bCs/>
          <w:color w:val="000000"/>
          <w:lang w:val="ru-RU"/>
        </w:rPr>
        <w:t xml:space="preserve">   </w:t>
      </w:r>
      <w:r>
        <w:rPr>
          <w:b/>
          <w:bCs/>
          <w:color w:val="000000"/>
        </w:rPr>
        <w:t>"объект адресации"</w:t>
      </w:r>
      <w:r>
        <w:rPr>
          <w:color w:val="000000"/>
        </w:rPr>
        <w:t xml:space="preserve">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5" w:history="1">
        <w:r>
          <w:t>правилами</w:t>
        </w:r>
      </w:hyperlink>
      <w:r>
        <w:rPr>
          <w:color w:val="000000"/>
        </w:rPr>
        <w:t xml:space="preserve"> присвоения, изменения, аннулирования адресов, иной объект, которому присваивается адрес.</w:t>
      </w:r>
    </w:p>
    <w:p w:rsidR="00A56395" w:rsidRDefault="00A56395" w:rsidP="00A56395">
      <w:pPr>
        <w:pStyle w:val="Standard"/>
        <w:autoSpaceDE w:val="0"/>
        <w:jc w:val="both"/>
      </w:pPr>
      <w:bookmarkStart w:id="6" w:name="sub_1003"/>
      <w:bookmarkEnd w:id="5"/>
      <w:r>
        <w:rPr>
          <w:color w:val="000000"/>
          <w:lang w:val="ru-RU"/>
        </w:rPr>
        <w:t xml:space="preserve">   </w:t>
      </w:r>
      <w:r>
        <w:rPr>
          <w:color w:val="000000"/>
        </w:rPr>
        <w:t>3. Адрес, присвоенный объекту адресации, должен отвечать следующим требованиям: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7" w:name="sub_10031"/>
      <w:bookmarkEnd w:id="6"/>
      <w:r>
        <w:rPr>
          <w:color w:val="000000"/>
          <w:lang w:val="ru-RU"/>
        </w:rPr>
        <w:t xml:space="preserve">   </w:t>
      </w:r>
      <w:r>
        <w:rPr>
          <w:color w:val="000000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8" w:name="sub_10032"/>
      <w:bookmarkEnd w:id="7"/>
      <w:r>
        <w:rPr>
          <w:color w:val="000000"/>
          <w:lang w:val="ru-RU"/>
        </w:rPr>
        <w:t xml:space="preserve">   </w:t>
      </w:r>
      <w:r>
        <w:rPr>
          <w:color w:val="000000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9" w:name="sub_10034"/>
      <w:bookmarkEnd w:id="8"/>
      <w:r>
        <w:rPr>
          <w:color w:val="000000"/>
          <w:lang w:val="ru-RU"/>
        </w:rPr>
        <w:t xml:space="preserve">   </w:t>
      </w:r>
      <w:r>
        <w:rPr>
          <w:color w:val="000000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0" w:name="sub_1004"/>
      <w:bookmarkEnd w:id="9"/>
      <w:r>
        <w:rPr>
          <w:color w:val="000000"/>
          <w:lang w:val="ru-RU"/>
        </w:rPr>
        <w:t xml:space="preserve">   </w:t>
      </w:r>
      <w:r>
        <w:rPr>
          <w:color w:val="000000"/>
        </w:rPr>
        <w:t>4. Присвоение, изменение и аннулирование адресов осуществляется без взимания платы.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1" w:name="sub_1005"/>
      <w:bookmarkEnd w:id="10"/>
      <w:r>
        <w:rPr>
          <w:color w:val="000000"/>
          <w:lang w:val="ru-RU"/>
        </w:rPr>
        <w:t xml:space="preserve">   </w:t>
      </w:r>
      <w:r>
        <w:rPr>
          <w:color w:val="000000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11"/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</w:p>
    <w:p w:rsidR="00A56395" w:rsidRDefault="00A56395" w:rsidP="00A56395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2. Структура адреса объекта адресации</w:t>
      </w:r>
    </w:p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  <w:bookmarkStart w:id="12" w:name="sub_1044"/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6.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3" w:name="sub_10441"/>
      <w:bookmarkEnd w:id="12"/>
      <w:r>
        <w:rPr>
          <w:color w:val="000000"/>
          <w:lang w:val="ru-RU"/>
        </w:rPr>
        <w:t xml:space="preserve">   </w:t>
      </w:r>
      <w:r>
        <w:rPr>
          <w:color w:val="000000"/>
        </w:rPr>
        <w:t>а) наименование страны (Российская Федерация);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4" w:name="sub_10442"/>
      <w:bookmarkEnd w:id="13"/>
      <w:r>
        <w:rPr>
          <w:color w:val="000000"/>
          <w:lang w:val="ru-RU"/>
        </w:rPr>
        <w:t xml:space="preserve">   </w:t>
      </w:r>
      <w:r>
        <w:rPr>
          <w:color w:val="000000"/>
        </w:rPr>
        <w:t>б) наименование субъекта Российской Федерации;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5" w:name="sub_10443"/>
      <w:bookmarkEnd w:id="14"/>
      <w:r>
        <w:rPr>
          <w:color w:val="000000"/>
          <w:lang w:val="ru-RU"/>
        </w:rPr>
        <w:t xml:space="preserve">   </w:t>
      </w:r>
      <w:r>
        <w:rPr>
          <w:color w:val="000000"/>
        </w:rPr>
        <w:t>в) наименование муниципального района;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6" w:name="sub_10444"/>
      <w:bookmarkEnd w:id="15"/>
      <w:r>
        <w:rPr>
          <w:color w:val="000000"/>
          <w:lang w:val="ru-RU"/>
        </w:rPr>
        <w:t xml:space="preserve">   </w:t>
      </w:r>
      <w:r>
        <w:rPr>
          <w:color w:val="000000"/>
        </w:rPr>
        <w:t>г) наименование сельского поселения в составе муниципального района (для муниципального района);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7" w:name="sub_10445"/>
      <w:bookmarkEnd w:id="16"/>
      <w:r>
        <w:rPr>
          <w:color w:val="000000"/>
          <w:lang w:val="ru-RU"/>
        </w:rPr>
        <w:t xml:space="preserve">   </w:t>
      </w:r>
      <w:r>
        <w:rPr>
          <w:color w:val="000000"/>
        </w:rPr>
        <w:t>д) наименование населенного пункта;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8" w:name="sub_10446"/>
      <w:bookmarkEnd w:id="17"/>
      <w:r>
        <w:rPr>
          <w:color w:val="000000"/>
          <w:lang w:val="ru-RU"/>
        </w:rPr>
        <w:t xml:space="preserve">   </w:t>
      </w:r>
      <w:r>
        <w:rPr>
          <w:color w:val="000000"/>
        </w:rPr>
        <w:t>е) наименование элемента планировочной структуры;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9" w:name="sub_10447"/>
      <w:bookmarkEnd w:id="18"/>
      <w:r>
        <w:rPr>
          <w:color w:val="000000"/>
          <w:lang w:val="ru-RU"/>
        </w:rPr>
        <w:t xml:space="preserve">   </w:t>
      </w:r>
      <w:r>
        <w:rPr>
          <w:color w:val="000000"/>
        </w:rPr>
        <w:t>ж) наименование элемента улично-дорожной сети;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20" w:name="sub_10448"/>
      <w:bookmarkEnd w:id="19"/>
      <w:r>
        <w:rPr>
          <w:color w:val="000000"/>
          <w:lang w:val="ru-RU"/>
        </w:rPr>
        <w:t xml:space="preserve">   </w:t>
      </w:r>
      <w:r>
        <w:rPr>
          <w:color w:val="000000"/>
        </w:rPr>
        <w:t>з) номер земельного участка;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21" w:name="sub_10449"/>
      <w:bookmarkEnd w:id="20"/>
      <w:r>
        <w:rPr>
          <w:color w:val="000000"/>
          <w:lang w:val="ru-RU"/>
        </w:rPr>
        <w:t xml:space="preserve">   </w:t>
      </w:r>
      <w:r>
        <w:rPr>
          <w:color w:val="000000"/>
        </w:rPr>
        <w:t>и) тип и номер здания, сооружения или объекта незавершенного строительства;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22" w:name="sub_104410"/>
      <w:bookmarkEnd w:id="21"/>
      <w:r>
        <w:rPr>
          <w:color w:val="000000"/>
          <w:lang w:val="ru-RU"/>
        </w:rPr>
        <w:t xml:space="preserve">   </w:t>
      </w:r>
      <w:r>
        <w:rPr>
          <w:color w:val="000000"/>
        </w:rPr>
        <w:t>к) тип и номер помещения, расположенного в здании или сооружении.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23" w:name="sub_1045"/>
      <w:bookmarkEnd w:id="22"/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7.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r>
        <w:rPr>
          <w:color w:val="000000"/>
          <w:lang w:val="ru-RU"/>
        </w:rPr>
        <w:t>пункте</w:t>
      </w:r>
      <w:r>
        <w:rPr>
          <w:color w:val="000000"/>
        </w:rPr>
        <w:t xml:space="preserve"> 6 настоящих Правил.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24" w:name="sub_1046"/>
      <w:bookmarkEnd w:id="23"/>
      <w:r>
        <w:rPr>
          <w:color w:val="000000"/>
          <w:lang w:val="ru-RU"/>
        </w:rPr>
        <w:t xml:space="preserve">   </w:t>
      </w:r>
      <w:r>
        <w:rPr>
          <w:color w:val="000000"/>
        </w:rPr>
        <w:t>8.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25" w:name="sub_1047"/>
      <w:bookmarkEnd w:id="24"/>
      <w:r>
        <w:rPr>
          <w:color w:val="000000"/>
          <w:lang w:val="ru-RU"/>
        </w:rPr>
        <w:t xml:space="preserve">   </w:t>
      </w:r>
      <w:r>
        <w:rPr>
          <w:color w:val="000000"/>
        </w:rPr>
        <w:t>9. Обязательными адресообразующими элементами для всех видов объектов адресации являются: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26" w:name="sub_10471"/>
      <w:bookmarkEnd w:id="25"/>
      <w:r>
        <w:rPr>
          <w:color w:val="000000"/>
          <w:lang w:val="ru-RU"/>
        </w:rPr>
        <w:t xml:space="preserve">   </w:t>
      </w:r>
      <w:r>
        <w:rPr>
          <w:color w:val="000000"/>
        </w:rPr>
        <w:t>а) страна;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27" w:name="sub_10472"/>
      <w:bookmarkEnd w:id="26"/>
      <w:r>
        <w:rPr>
          <w:color w:val="000000"/>
          <w:lang w:val="ru-RU"/>
        </w:rPr>
        <w:t xml:space="preserve">   </w:t>
      </w:r>
      <w:r>
        <w:rPr>
          <w:color w:val="000000"/>
        </w:rPr>
        <w:t>б) субъект Российской Федерации;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28" w:name="sub_10473"/>
      <w:bookmarkEnd w:id="27"/>
      <w:r>
        <w:rPr>
          <w:color w:val="000000"/>
          <w:lang w:val="ru-RU"/>
        </w:rPr>
        <w:t xml:space="preserve">   </w:t>
      </w:r>
      <w:r>
        <w:rPr>
          <w:color w:val="000000"/>
        </w:rPr>
        <w:t>в) муниципальный район в составе субъекта Российской Федерации;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29" w:name="sub_10474"/>
      <w:bookmarkEnd w:id="28"/>
      <w:r>
        <w:rPr>
          <w:color w:val="000000"/>
          <w:lang w:val="ru-RU"/>
        </w:rPr>
        <w:t xml:space="preserve">   </w:t>
      </w:r>
      <w:r>
        <w:rPr>
          <w:color w:val="000000"/>
        </w:rPr>
        <w:t>г) сельское поселение в составе муниципального района (для муниципального района);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30" w:name="sub_10475"/>
      <w:bookmarkEnd w:id="29"/>
      <w:r>
        <w:rPr>
          <w:color w:val="000000"/>
          <w:lang w:val="ru-RU"/>
        </w:rPr>
        <w:t xml:space="preserve">   </w:t>
      </w:r>
      <w:r>
        <w:rPr>
          <w:color w:val="000000"/>
        </w:rPr>
        <w:t>д) населенный пункт.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31" w:name="sub_1048"/>
      <w:bookmarkEnd w:id="30"/>
      <w:r>
        <w:rPr>
          <w:color w:val="000000"/>
          <w:lang w:val="ru-RU"/>
        </w:rPr>
        <w:t xml:space="preserve">   </w:t>
      </w:r>
      <w:r>
        <w:rPr>
          <w:color w:val="000000"/>
        </w:rPr>
        <w:t>10. Иные адресообразующие элементы применяются в зависимости от вида объекта адресации.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32" w:name="sub_1049"/>
      <w:bookmarkEnd w:id="31"/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11. Структура адреса земельного участка в дополнение к обязательным адресообразующим элементам, указанным в </w:t>
      </w:r>
      <w:r>
        <w:rPr>
          <w:color w:val="000000"/>
          <w:lang w:val="ru-RU"/>
        </w:rPr>
        <w:t>пункте</w:t>
      </w:r>
      <w:r>
        <w:rPr>
          <w:color w:val="000000"/>
        </w:rPr>
        <w:t xml:space="preserve"> 9 настоящих Правил, включает в себя следующие адресообразующие элементы, описанные идентифицирующими их реквизитами: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33" w:name="sub_10491"/>
      <w:bookmarkEnd w:id="32"/>
      <w:r>
        <w:rPr>
          <w:color w:val="000000"/>
          <w:lang w:val="ru-RU"/>
        </w:rPr>
        <w:t xml:space="preserve">   </w:t>
      </w:r>
      <w:r>
        <w:rPr>
          <w:color w:val="000000"/>
        </w:rPr>
        <w:t>а) наименование элемента планировочной структуры (при наличии);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34" w:name="sub_10492"/>
      <w:bookmarkEnd w:id="33"/>
      <w:r>
        <w:rPr>
          <w:color w:val="000000"/>
          <w:lang w:val="ru-RU"/>
        </w:rPr>
        <w:t xml:space="preserve">   </w:t>
      </w:r>
      <w:r>
        <w:rPr>
          <w:color w:val="000000"/>
        </w:rPr>
        <w:t>б) наименование элемента улично-дорожной сети (при наличии);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35" w:name="sub_10493"/>
      <w:bookmarkEnd w:id="34"/>
      <w:r>
        <w:rPr>
          <w:color w:val="000000"/>
          <w:lang w:val="ru-RU"/>
        </w:rPr>
        <w:t xml:space="preserve">   </w:t>
      </w:r>
      <w:r>
        <w:rPr>
          <w:color w:val="000000"/>
        </w:rPr>
        <w:t>в) номер земельного участка.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36" w:name="sub_1050"/>
      <w:bookmarkEnd w:id="35"/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12.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r>
        <w:rPr>
          <w:color w:val="000000"/>
          <w:lang w:val="ru-RU"/>
        </w:rPr>
        <w:t>пункте</w:t>
      </w:r>
      <w:r>
        <w:rPr>
          <w:color w:val="000000"/>
        </w:rPr>
        <w:t xml:space="preserve"> 9 настоящих Правил, включает в себя следующие адресообразующие элементы, описанные идентифицирующими их реквизитами: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37" w:name="sub_10501"/>
      <w:bookmarkEnd w:id="36"/>
      <w:r>
        <w:rPr>
          <w:color w:val="000000"/>
          <w:lang w:val="ru-RU"/>
        </w:rPr>
        <w:t xml:space="preserve">   </w:t>
      </w:r>
      <w:r>
        <w:rPr>
          <w:color w:val="000000"/>
        </w:rPr>
        <w:t>а) наименование элемента планировочной структуры (при наличии);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38" w:name="sub_10502"/>
      <w:bookmarkEnd w:id="37"/>
      <w:r>
        <w:rPr>
          <w:color w:val="000000"/>
          <w:lang w:val="ru-RU"/>
        </w:rPr>
        <w:t xml:space="preserve">   </w:t>
      </w:r>
      <w:r>
        <w:rPr>
          <w:color w:val="000000"/>
        </w:rPr>
        <w:t>б) наименование элемента улично-дорожной сети (при наличии);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39" w:name="sub_10503"/>
      <w:bookmarkEnd w:id="38"/>
      <w:r>
        <w:rPr>
          <w:color w:val="000000"/>
          <w:lang w:val="ru-RU"/>
        </w:rPr>
        <w:t xml:space="preserve">   </w:t>
      </w:r>
      <w:r>
        <w:rPr>
          <w:color w:val="000000"/>
        </w:rPr>
        <w:t>в) тип и номер здания, сооружения или объекта незавершенного строительства.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40" w:name="sub_1051"/>
      <w:bookmarkEnd w:id="39"/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13. Структура адреса помещения в пределах здания (сооружения) в дополнение к обязательным адресообразующим элементам, указанным в </w:t>
      </w:r>
      <w:r>
        <w:rPr>
          <w:color w:val="000000"/>
          <w:lang w:val="ru-RU"/>
        </w:rPr>
        <w:t>пункте</w:t>
      </w:r>
      <w:r>
        <w:rPr>
          <w:color w:val="000000"/>
        </w:rPr>
        <w:t xml:space="preserve"> 9 настоящих Правил, включает в себя следующие адресообразующие элементы, описанные идентифицирующими их реквизитами: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41" w:name="sub_10511"/>
      <w:bookmarkEnd w:id="40"/>
      <w:r>
        <w:rPr>
          <w:color w:val="000000"/>
          <w:lang w:val="ru-RU"/>
        </w:rPr>
        <w:t xml:space="preserve">   </w:t>
      </w:r>
      <w:r>
        <w:rPr>
          <w:color w:val="000000"/>
        </w:rPr>
        <w:t>а) наименование элемента планировочной структуры (при наличии);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42" w:name="sub_10512"/>
      <w:bookmarkEnd w:id="41"/>
      <w:r>
        <w:rPr>
          <w:color w:val="000000"/>
          <w:lang w:val="ru-RU"/>
        </w:rPr>
        <w:t xml:space="preserve">   </w:t>
      </w:r>
      <w:r>
        <w:rPr>
          <w:color w:val="000000"/>
        </w:rPr>
        <w:t>б) наименование элемента улично-дорожной сети (при наличии);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43" w:name="sub_10513"/>
      <w:bookmarkEnd w:id="42"/>
      <w:r>
        <w:rPr>
          <w:color w:val="000000"/>
          <w:lang w:val="ru-RU"/>
        </w:rPr>
        <w:t xml:space="preserve">   </w:t>
      </w:r>
      <w:r>
        <w:rPr>
          <w:color w:val="000000"/>
        </w:rPr>
        <w:t>в) тип и номер здания, сооружения;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44" w:name="sub_10514"/>
      <w:bookmarkEnd w:id="43"/>
      <w:r>
        <w:rPr>
          <w:color w:val="000000"/>
          <w:lang w:val="ru-RU"/>
        </w:rPr>
        <w:t xml:space="preserve">   </w:t>
      </w:r>
      <w:r>
        <w:rPr>
          <w:color w:val="000000"/>
        </w:rPr>
        <w:t>г) тип и номер помещения в пределах здания, сооружения;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45" w:name="sub_10515"/>
      <w:bookmarkEnd w:id="44"/>
      <w:r>
        <w:rPr>
          <w:color w:val="000000"/>
          <w:lang w:val="ru-RU"/>
        </w:rPr>
        <w:t xml:space="preserve">   </w:t>
      </w:r>
      <w:r>
        <w:rPr>
          <w:color w:val="000000"/>
        </w:rPr>
        <w:t>д) тип и номер помещения в пределах квартиры (в отношении коммунальных квартир).</w:t>
      </w:r>
    </w:p>
    <w:bookmarkEnd w:id="45"/>
    <w:p w:rsidR="00A56395" w:rsidRDefault="00A56395" w:rsidP="00A56395">
      <w:pPr>
        <w:pStyle w:val="Standard"/>
        <w:rPr>
          <w:color w:val="000000"/>
        </w:rPr>
      </w:pPr>
    </w:p>
    <w:p w:rsidR="00A56395" w:rsidRDefault="00A56395" w:rsidP="00A56395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3. Органы, осуществляющие присвоение, изменение</w:t>
      </w:r>
    </w:p>
    <w:p w:rsidR="00A56395" w:rsidRDefault="00A56395" w:rsidP="00A56395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и аннулирование  адреса объекту адресации</w:t>
      </w:r>
    </w:p>
    <w:p w:rsidR="00A56395" w:rsidRDefault="00A56395" w:rsidP="00A56395">
      <w:pPr>
        <w:pStyle w:val="Standard"/>
        <w:rPr>
          <w:color w:val="000000"/>
        </w:rPr>
      </w:pP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46" w:name="sub_1006"/>
      <w:r>
        <w:rPr>
          <w:color w:val="000000"/>
          <w:lang w:val="ru-RU"/>
        </w:rPr>
        <w:t xml:space="preserve">   </w:t>
      </w:r>
      <w:r>
        <w:rPr>
          <w:color w:val="000000"/>
        </w:rPr>
        <w:t>14. Присвоение объекту адресации адреса, изменение и аннулирование такого адреса на территории поселения осуществляется органами местного самоуправления,  уполномоченными Уставом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A56395" w:rsidRDefault="00A56395" w:rsidP="00A56395">
      <w:pPr>
        <w:pStyle w:val="Standard"/>
        <w:autoSpaceDE w:val="0"/>
        <w:jc w:val="both"/>
      </w:pPr>
      <w:bookmarkStart w:id="47" w:name="sub_1007"/>
      <w:bookmarkEnd w:id="46"/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15.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sub_1027" w:history="1">
        <w:r>
          <w:t xml:space="preserve">пунктах </w:t>
        </w:r>
      </w:hyperlink>
      <w:r>
        <w:rPr>
          <w:color w:val="000000"/>
        </w:rPr>
        <w:t xml:space="preserve">42 и 44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>
          <w:t>пунктах 1</w:t>
        </w:r>
      </w:hyperlink>
      <w:r>
        <w:rPr>
          <w:color w:val="000000"/>
        </w:rPr>
        <w:t xml:space="preserve"> и </w:t>
      </w:r>
      <w:hyperlink r:id="rId7" w:history="1">
        <w:r>
          <w:t>3 части 2 статьи 27</w:t>
        </w:r>
      </w:hyperlink>
      <w:r>
        <w:rPr>
          <w:color w:val="000000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</w:p>
    <w:p w:rsidR="00A56395" w:rsidRDefault="00A56395" w:rsidP="00A56395">
      <w:pPr>
        <w:pStyle w:val="Standard"/>
        <w:autoSpaceDE w:val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4. Присвоение адреса объекту адресации</w:t>
      </w:r>
    </w:p>
    <w:p w:rsidR="00A56395" w:rsidRDefault="00A56395" w:rsidP="00A56395">
      <w:pPr>
        <w:pStyle w:val="Standard"/>
        <w:autoSpaceDE w:val="0"/>
        <w:ind w:firstLine="720"/>
        <w:jc w:val="center"/>
        <w:rPr>
          <w:b/>
          <w:color w:val="000000"/>
        </w:rPr>
      </w:pP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48" w:name="sub_1008"/>
      <w:bookmarkEnd w:id="47"/>
      <w:r>
        <w:rPr>
          <w:color w:val="000000"/>
          <w:lang w:val="ru-RU"/>
        </w:rPr>
        <w:t xml:space="preserve">   </w:t>
      </w:r>
      <w:r>
        <w:rPr>
          <w:color w:val="000000"/>
        </w:rPr>
        <w:t>16. Присвоение объекту адресации адреса осуществляется: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49" w:name="sub_1081"/>
      <w:bookmarkEnd w:id="48"/>
      <w:r>
        <w:rPr>
          <w:color w:val="000000"/>
          <w:lang w:val="ru-RU"/>
        </w:rPr>
        <w:t xml:space="preserve">   </w:t>
      </w:r>
      <w:r>
        <w:rPr>
          <w:color w:val="000000"/>
        </w:rPr>
        <w:t>а) в отношении земельных участков в случаях:</w:t>
      </w:r>
    </w:p>
    <w:bookmarkEnd w:id="49"/>
    <w:p w:rsidR="00A56395" w:rsidRDefault="00A56395" w:rsidP="00A56395">
      <w:pPr>
        <w:pStyle w:val="Standard"/>
        <w:autoSpaceDE w:val="0"/>
        <w:jc w:val="both"/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hyperlink r:id="rId8" w:history="1">
        <w:r>
          <w:t>Градостроительным кодексом</w:t>
        </w:r>
      </w:hyperlink>
      <w:r>
        <w:rPr>
          <w:color w:val="000000"/>
        </w:rPr>
        <w:t xml:space="preserve"> Российской Федерации;</w:t>
      </w:r>
    </w:p>
    <w:p w:rsidR="00A56395" w:rsidRDefault="00A56395" w:rsidP="00A56395">
      <w:pPr>
        <w:pStyle w:val="Standard"/>
        <w:autoSpaceDE w:val="0"/>
        <w:jc w:val="both"/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выполнения в отношении земельного участка в соответствии с требованиями, установленными </w:t>
      </w:r>
      <w:hyperlink r:id="rId9" w:history="1">
        <w:r>
          <w:t>Федеральным законом</w:t>
        </w:r>
      </w:hyperlink>
      <w:r>
        <w:rPr>
          <w:color w:val="000000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50" w:name="sub_1082"/>
      <w:r>
        <w:rPr>
          <w:color w:val="000000"/>
          <w:lang w:val="ru-RU"/>
        </w:rPr>
        <w:t xml:space="preserve">   </w:t>
      </w:r>
      <w:r>
        <w:rPr>
          <w:color w:val="000000"/>
        </w:rPr>
        <w:t>б) в отношении зданий, сооружений и объектов незавершенного строительства в случаях:</w:t>
      </w:r>
    </w:p>
    <w:bookmarkEnd w:id="50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выдачи (получения) разрешения на строительство здания или сооружения;</w:t>
      </w:r>
    </w:p>
    <w:p w:rsidR="00A56395" w:rsidRDefault="00A56395" w:rsidP="00A56395">
      <w:pPr>
        <w:pStyle w:val="Standard"/>
        <w:autoSpaceDE w:val="0"/>
        <w:jc w:val="both"/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0" w:history="1">
        <w:r>
          <w:t>Федеральным законом</w:t>
        </w:r>
      </w:hyperlink>
      <w:r>
        <w:rPr>
          <w:color w:val="000000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11" w:history="1">
        <w:r>
          <w:t>Градостроительным кодексом</w:t>
        </w:r>
      </w:hyperlink>
      <w:r>
        <w:rPr>
          <w:color w:val="000000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51" w:name="sub_1083"/>
      <w:r>
        <w:rPr>
          <w:color w:val="000000"/>
          <w:lang w:val="ru-RU"/>
        </w:rPr>
        <w:t xml:space="preserve">   </w:t>
      </w:r>
      <w:r>
        <w:rPr>
          <w:color w:val="000000"/>
        </w:rPr>
        <w:t>в) в отношении помещений в случаях:</w:t>
      </w:r>
    </w:p>
    <w:bookmarkEnd w:id="51"/>
    <w:p w:rsidR="00A56395" w:rsidRDefault="00A56395" w:rsidP="00A56395">
      <w:pPr>
        <w:pStyle w:val="Standard"/>
        <w:autoSpaceDE w:val="0"/>
        <w:jc w:val="both"/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подготовки и оформления в установленном </w:t>
      </w:r>
      <w:hyperlink r:id="rId12" w:history="1">
        <w:r>
          <w:t>Жилищным кодексом</w:t>
        </w:r>
      </w:hyperlink>
      <w:r>
        <w:rPr>
          <w:color w:val="000000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56395" w:rsidRDefault="00A56395" w:rsidP="00A56395">
      <w:pPr>
        <w:pStyle w:val="Standard"/>
        <w:autoSpaceDE w:val="0"/>
        <w:jc w:val="both"/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3" w:history="1">
        <w:r>
          <w:t xml:space="preserve">Федеральным законом </w:t>
        </w:r>
      </w:hyperlink>
      <w:r>
        <w:rPr>
          <w:color w:val="000000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52" w:name="sub_1009"/>
      <w:r>
        <w:rPr>
          <w:color w:val="000000"/>
          <w:lang w:val="ru-RU"/>
        </w:rPr>
        <w:t xml:space="preserve">   </w:t>
      </w:r>
      <w:r>
        <w:rPr>
          <w:color w:val="000000"/>
        </w:rPr>
        <w:t>17.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53" w:name="sub_1010"/>
      <w:bookmarkEnd w:id="52"/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18. В случае, если зданию или сооружению не присвоен адрес, присвоение адреса </w:t>
      </w:r>
      <w:r>
        <w:rPr>
          <w:color w:val="000000"/>
        </w:rPr>
        <w:lastRenderedPageBreak/>
        <w:t>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54" w:name="sub_1011"/>
      <w:bookmarkEnd w:id="53"/>
      <w:r>
        <w:rPr>
          <w:color w:val="000000"/>
          <w:lang w:val="ru-RU"/>
        </w:rPr>
        <w:t xml:space="preserve">   </w:t>
      </w:r>
      <w:r>
        <w:rPr>
          <w:color w:val="000000"/>
        </w:rPr>
        <w:t>19.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55" w:name="sub_1012"/>
      <w:bookmarkEnd w:id="54"/>
      <w:r>
        <w:rPr>
          <w:color w:val="000000"/>
          <w:lang w:val="ru-RU"/>
        </w:rPr>
        <w:t xml:space="preserve">   </w:t>
      </w:r>
      <w:r>
        <w:rPr>
          <w:color w:val="000000"/>
        </w:rPr>
        <w:t>20.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21. При присвоении объекту адресации адреса или аннулировании его адреса уполномоченный орган обязан: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а) определить возможность присвоения объекту адресации адреса или аннулирования его адреса;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б) провести осмотр местонахождения объекта адресации (при необходимости);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22.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</w:p>
    <w:bookmarkEnd w:id="55"/>
    <w:p w:rsidR="00A56395" w:rsidRDefault="00A56395" w:rsidP="00A56395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5. Аннулирование адреса объекта адресации</w:t>
      </w:r>
    </w:p>
    <w:p w:rsidR="00A56395" w:rsidRDefault="00A56395" w:rsidP="00A56395">
      <w:pPr>
        <w:pStyle w:val="Standard"/>
        <w:rPr>
          <w:color w:val="000000"/>
        </w:rPr>
      </w:pP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56" w:name="sub_1014"/>
      <w:r>
        <w:rPr>
          <w:color w:val="000000"/>
          <w:lang w:val="ru-RU"/>
        </w:rPr>
        <w:t xml:space="preserve">   </w:t>
      </w:r>
      <w:r>
        <w:rPr>
          <w:color w:val="000000"/>
        </w:rPr>
        <w:t>23. Аннулирование адреса объекта адресации осуществляется в случаях: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57" w:name="sub_1141"/>
      <w:bookmarkEnd w:id="56"/>
      <w:r>
        <w:rPr>
          <w:color w:val="000000"/>
          <w:lang w:val="ru-RU"/>
        </w:rPr>
        <w:t xml:space="preserve">   </w:t>
      </w:r>
      <w:r>
        <w:rPr>
          <w:color w:val="000000"/>
        </w:rPr>
        <w:t>а) прекращения существования объекта адресации;</w:t>
      </w:r>
    </w:p>
    <w:p w:rsidR="00A56395" w:rsidRDefault="00A56395" w:rsidP="00A56395">
      <w:pPr>
        <w:pStyle w:val="Standard"/>
        <w:autoSpaceDE w:val="0"/>
        <w:jc w:val="both"/>
      </w:pPr>
      <w:bookmarkStart w:id="58" w:name="sub_1142"/>
      <w:bookmarkEnd w:id="57"/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>
          <w:t>пунктах 1</w:t>
        </w:r>
      </w:hyperlink>
      <w:r>
        <w:rPr>
          <w:color w:val="000000"/>
        </w:rPr>
        <w:t xml:space="preserve"> и </w:t>
      </w:r>
      <w:hyperlink r:id="rId15" w:history="1">
        <w:r>
          <w:t>3 части 2 статьи 27</w:t>
        </w:r>
      </w:hyperlink>
      <w:r>
        <w:rPr>
          <w:color w:val="000000"/>
        </w:rPr>
        <w:t xml:space="preserve"> Федерального закона "О государственном кадастре недвижимости";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  <w:lang w:val="ru-RU"/>
        </w:rPr>
      </w:pPr>
      <w:bookmarkStart w:id="59" w:name="sub_1143"/>
      <w:bookmarkEnd w:id="58"/>
      <w:r>
        <w:rPr>
          <w:color w:val="000000"/>
          <w:lang w:val="ru-RU"/>
        </w:rPr>
        <w:t xml:space="preserve">   </w:t>
      </w:r>
      <w:r>
        <w:rPr>
          <w:color w:val="000000"/>
        </w:rPr>
        <w:t>в) присвоения объекту адресации нового адреса.</w:t>
      </w:r>
      <w:bookmarkStart w:id="60" w:name="sub_1015"/>
      <w:bookmarkEnd w:id="59"/>
    </w:p>
    <w:p w:rsidR="00A56395" w:rsidRPr="006E30D6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24.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>
          <w:t>частях 4</w:t>
        </w:r>
      </w:hyperlink>
      <w:r>
        <w:rPr>
          <w:color w:val="000000"/>
        </w:rPr>
        <w:t xml:space="preserve"> и </w:t>
      </w:r>
      <w:hyperlink r:id="rId17" w:history="1">
        <w:r>
          <w:t>5 статьи 24</w:t>
        </w:r>
      </w:hyperlink>
      <w:r>
        <w:rPr>
          <w:color w:val="000000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61" w:name="sub_1016"/>
      <w:bookmarkEnd w:id="60"/>
      <w:r>
        <w:rPr>
          <w:color w:val="000000"/>
          <w:lang w:val="ru-RU"/>
        </w:rPr>
        <w:t xml:space="preserve">   </w:t>
      </w:r>
      <w:r>
        <w:rPr>
          <w:color w:val="000000"/>
        </w:rPr>
        <w:t>25.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62" w:name="sub_1017"/>
      <w:bookmarkEnd w:id="61"/>
      <w:r>
        <w:rPr>
          <w:color w:val="000000"/>
          <w:lang w:val="ru-RU"/>
        </w:rPr>
        <w:t xml:space="preserve">   </w:t>
      </w:r>
      <w:r>
        <w:rPr>
          <w:color w:val="000000"/>
        </w:rPr>
        <w:t>26.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bookmarkEnd w:id="62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27.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63" w:name="sub_1019"/>
      <w:r>
        <w:rPr>
          <w:color w:val="000000"/>
          <w:lang w:val="ru-RU"/>
        </w:rPr>
        <w:t xml:space="preserve">   </w:t>
      </w:r>
      <w:r>
        <w:rPr>
          <w:color w:val="000000"/>
        </w:rPr>
        <w:t>28. При присвоении объекту адресации адреса или аннулировании его адреса уполномоченный орган обязан: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64" w:name="sub_1191"/>
      <w:bookmarkEnd w:id="63"/>
      <w:r>
        <w:rPr>
          <w:color w:val="000000"/>
          <w:lang w:val="ru-RU"/>
        </w:rPr>
        <w:t xml:space="preserve">   </w:t>
      </w:r>
      <w:r>
        <w:rPr>
          <w:color w:val="000000"/>
        </w:rPr>
        <w:t>а) определить возможность присвоения объекту адресации адреса или аннулирования его адреса;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65" w:name="sub_1192"/>
      <w:bookmarkEnd w:id="64"/>
      <w:r>
        <w:rPr>
          <w:color w:val="000000"/>
          <w:lang w:val="ru-RU"/>
        </w:rPr>
        <w:t xml:space="preserve">   </w:t>
      </w:r>
      <w:r>
        <w:rPr>
          <w:color w:val="000000"/>
        </w:rPr>
        <w:t>б) провести осмотр местонахождения объекта адресации (при необходимости);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66" w:name="sub_1193"/>
      <w:bookmarkEnd w:id="65"/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в) принять решение о присвоении объекту адресации адреса или его аннулировании в </w:t>
      </w:r>
      <w:r>
        <w:rPr>
          <w:color w:val="000000"/>
        </w:rPr>
        <w:lastRenderedPageBreak/>
        <w:t>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A56395" w:rsidRPr="005C0E0A" w:rsidRDefault="00A56395" w:rsidP="00A56395">
      <w:pPr>
        <w:pStyle w:val="Standard"/>
        <w:autoSpaceDE w:val="0"/>
        <w:jc w:val="both"/>
        <w:rPr>
          <w:color w:val="000000"/>
          <w:lang w:val="ru-RU"/>
        </w:rPr>
      </w:pPr>
      <w:bookmarkStart w:id="67" w:name="sub_1020"/>
      <w:bookmarkEnd w:id="66"/>
      <w:r>
        <w:rPr>
          <w:color w:val="000000"/>
          <w:lang w:val="ru-RU"/>
        </w:rPr>
        <w:t xml:space="preserve">   </w:t>
      </w:r>
      <w:r>
        <w:rPr>
          <w:color w:val="000000"/>
        </w:rPr>
        <w:t>29.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</w:t>
      </w:r>
      <w:r>
        <w:rPr>
          <w:color w:val="000000"/>
          <w:lang w:val="ru-RU"/>
        </w:rPr>
        <w:t xml:space="preserve">. </w:t>
      </w:r>
    </w:p>
    <w:bookmarkEnd w:id="67"/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</w:p>
    <w:p w:rsidR="00A56395" w:rsidRDefault="00A56395" w:rsidP="00A56395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6. Изменение адреса объекта адресации</w:t>
      </w:r>
    </w:p>
    <w:p w:rsidR="00A56395" w:rsidRDefault="00A56395" w:rsidP="00A56395">
      <w:pPr>
        <w:pStyle w:val="Standard"/>
        <w:jc w:val="both"/>
        <w:rPr>
          <w:color w:val="000000"/>
          <w:lang w:val="ru-RU"/>
        </w:rPr>
      </w:pPr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30. Причинами изменения адреса объекта адресации могут быть:</w:t>
      </w:r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- Разделение объектов недвижимости на самостоятельные части.</w:t>
      </w:r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- Образование нового объекта недвижимости при объединении двух и более смежных объектов недвижимости.</w:t>
      </w:r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- Упорядочение элементов застройки.</w:t>
      </w:r>
    </w:p>
    <w:p w:rsidR="00A56395" w:rsidRDefault="00A56395" w:rsidP="00A56395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- Иные причины.</w:t>
      </w:r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31. Изменение адреса объектов недвижимости производится на основании </w:t>
      </w:r>
      <w:r>
        <w:rPr>
          <w:color w:val="000000"/>
          <w:lang w:val="ru-RU"/>
        </w:rPr>
        <w:t xml:space="preserve">постановления </w:t>
      </w:r>
      <w:r>
        <w:rPr>
          <w:color w:val="000000"/>
        </w:rPr>
        <w:t xml:space="preserve"> администрации сельского поселения.</w:t>
      </w:r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32. Изменение адреса объектов недвижимости по заявлению заявителей производится на основании представленных документов на объекты недвижимости в соответствии с разделом 8 настоящих Правил.</w:t>
      </w:r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33. Все изменения при переадресации объектов недвижимости регистрируются в Государственном адресном реестре.</w:t>
      </w:r>
    </w:p>
    <w:p w:rsidR="00A56395" w:rsidRDefault="00A56395" w:rsidP="00A56395">
      <w:pPr>
        <w:pStyle w:val="Standard"/>
        <w:jc w:val="both"/>
        <w:rPr>
          <w:color w:val="000000"/>
          <w:lang w:val="ru-RU"/>
        </w:rPr>
      </w:pPr>
      <w:r>
        <w:rPr>
          <w:color w:val="000000"/>
        </w:rPr>
        <w:t xml:space="preserve">  34. В Государственном адресном реестре формируется запись об изменении адреса объекта недвижимости, при этом производится:</w:t>
      </w:r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 -  </w:t>
      </w:r>
      <w:r>
        <w:rPr>
          <w:color w:val="000000"/>
          <w:lang w:val="ru-RU"/>
        </w:rPr>
        <w:t>а</w:t>
      </w:r>
      <w:r>
        <w:rPr>
          <w:color w:val="000000"/>
        </w:rPr>
        <w:t>ннулирование старого адреса объекта недвижимости;</w:t>
      </w:r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-  </w:t>
      </w:r>
      <w:r>
        <w:rPr>
          <w:color w:val="000000"/>
          <w:lang w:val="ru-RU"/>
        </w:rPr>
        <w:t>п</w:t>
      </w:r>
      <w:r>
        <w:rPr>
          <w:color w:val="000000"/>
        </w:rPr>
        <w:t>рисвоение нового адреса объекту недвижимости.</w:t>
      </w:r>
      <w:bookmarkStart w:id="68" w:name="sub_1013"/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35.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</w:p>
    <w:p w:rsidR="00A56395" w:rsidRDefault="00A56395" w:rsidP="00A56395">
      <w:pPr>
        <w:pStyle w:val="Standard"/>
        <w:autoSpaceDE w:val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7. Решение органа местного самоуправления</w:t>
      </w:r>
    </w:p>
    <w:p w:rsidR="00A56395" w:rsidRDefault="00A56395" w:rsidP="00A56395">
      <w:pPr>
        <w:pStyle w:val="Standard"/>
        <w:autoSpaceDE w:val="0"/>
        <w:ind w:firstLine="720"/>
        <w:jc w:val="center"/>
        <w:rPr>
          <w:b/>
          <w:color w:val="000000"/>
        </w:rPr>
      </w:pP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 </w:t>
      </w:r>
      <w:bookmarkStart w:id="69" w:name="sub_1021"/>
      <w:r>
        <w:rPr>
          <w:color w:val="000000"/>
        </w:rPr>
        <w:t>36. Решение уполномоченного органа о присвоении объекту адресации адреса принимается одновременно: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70" w:name="sub_1211"/>
      <w:bookmarkEnd w:id="69"/>
      <w:r>
        <w:rPr>
          <w:color w:val="000000"/>
          <w:lang w:val="ru-RU"/>
        </w:rPr>
        <w:t xml:space="preserve">   </w:t>
      </w:r>
      <w:r>
        <w:rPr>
          <w:color w:val="000000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A56395" w:rsidRDefault="00A56395" w:rsidP="00A56395">
      <w:pPr>
        <w:pStyle w:val="Standard"/>
        <w:autoSpaceDE w:val="0"/>
        <w:jc w:val="both"/>
      </w:pPr>
      <w:bookmarkStart w:id="71" w:name="sub_1212"/>
      <w:bookmarkEnd w:id="70"/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8" w:history="1">
        <w:r>
          <w:t>Земельным кодексом</w:t>
        </w:r>
      </w:hyperlink>
      <w:r>
        <w:rPr>
          <w:color w:val="000000"/>
        </w:rPr>
        <w:t xml:space="preserve"> Российской Федерации;</w:t>
      </w:r>
    </w:p>
    <w:p w:rsidR="00A56395" w:rsidRDefault="00A56395" w:rsidP="00A56395">
      <w:pPr>
        <w:pStyle w:val="Standard"/>
        <w:autoSpaceDE w:val="0"/>
        <w:jc w:val="both"/>
      </w:pPr>
      <w:bookmarkStart w:id="72" w:name="sub_1213"/>
      <w:bookmarkEnd w:id="71"/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19" w:history="1">
        <w:r>
          <w:t>Градостроительным кодексом</w:t>
        </w:r>
      </w:hyperlink>
      <w:r>
        <w:rPr>
          <w:color w:val="000000"/>
        </w:rPr>
        <w:t xml:space="preserve"> Российской Федерации;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73" w:name="sub_1214"/>
      <w:bookmarkEnd w:id="72"/>
      <w:r>
        <w:rPr>
          <w:color w:val="000000"/>
          <w:lang w:val="ru-RU"/>
        </w:rPr>
        <w:t xml:space="preserve">   </w:t>
      </w:r>
      <w:r>
        <w:rPr>
          <w:color w:val="000000"/>
        </w:rPr>
        <w:t>г) с утверждением проекта планировки территории;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  <w:lang w:val="ru-RU"/>
        </w:rPr>
      </w:pPr>
      <w:bookmarkStart w:id="74" w:name="sub_1215"/>
      <w:bookmarkEnd w:id="73"/>
      <w:r>
        <w:rPr>
          <w:color w:val="000000"/>
          <w:lang w:val="ru-RU"/>
        </w:rPr>
        <w:t xml:space="preserve">   </w:t>
      </w:r>
      <w:r>
        <w:rPr>
          <w:color w:val="000000"/>
        </w:rPr>
        <w:t>д) с принятием решения о строительстве объекта адресации.</w:t>
      </w:r>
      <w:bookmarkStart w:id="75" w:name="sub_1022"/>
      <w:bookmarkEnd w:id="74"/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37. Решение уполномоченного органа о присвоении объекту адресации адреса содержит:</w:t>
      </w:r>
    </w:p>
    <w:bookmarkEnd w:id="75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присвоенный объекту адресации адрес;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реквизиты и наименования документов, на основании которых принято решение о присвоении адреса;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описание местоположения объекта адресации;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кадастровые номера, адреса и сведения об объектах недвижимости, из которых образуется </w:t>
      </w:r>
      <w:r>
        <w:rPr>
          <w:color w:val="000000"/>
        </w:rPr>
        <w:lastRenderedPageBreak/>
        <w:t>объект адресации;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другие необходимые сведения, определенные уполномоченным органом.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38</w:t>
      </w:r>
      <w:bookmarkStart w:id="76" w:name="sub_1023"/>
      <w:r>
        <w:rPr>
          <w:color w:val="000000"/>
        </w:rPr>
        <w:t>. Решение уполномоченного органа об аннулировании адреса объекта адресации содержит:</w:t>
      </w:r>
    </w:p>
    <w:bookmarkEnd w:id="76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аннулируемый адрес объекта адресации;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уникальный номер аннулируемого адреса объекта адресации в государственном адресном реестре;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причину аннулирования адреса объекта адресации;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другие необходимые сведения, определенные уполномоченным органом.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39</w:t>
      </w:r>
      <w:bookmarkStart w:id="77" w:name="sub_1024"/>
      <w:r>
        <w:rPr>
          <w:color w:val="000000"/>
        </w:rPr>
        <w:t>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78" w:name="sub_1025"/>
      <w:bookmarkEnd w:id="77"/>
      <w:r>
        <w:rPr>
          <w:color w:val="000000"/>
          <w:lang w:val="ru-RU"/>
        </w:rPr>
        <w:t xml:space="preserve">   </w:t>
      </w:r>
      <w:r>
        <w:rPr>
          <w:color w:val="000000"/>
        </w:rPr>
        <w:t>40.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79" w:name="sub_1026"/>
      <w:bookmarkEnd w:id="78"/>
      <w:r>
        <w:rPr>
          <w:color w:val="000000"/>
          <w:lang w:val="ru-RU"/>
        </w:rPr>
        <w:t xml:space="preserve">   </w:t>
      </w:r>
      <w:r>
        <w:rPr>
          <w:color w:val="000000"/>
        </w:rPr>
        <w:t>41.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bookmarkEnd w:id="79"/>
    <w:p w:rsidR="00A56395" w:rsidRPr="005C0E0A" w:rsidRDefault="00A56395" w:rsidP="00A56395">
      <w:pPr>
        <w:pStyle w:val="Standard"/>
        <w:autoSpaceDE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42. Форма решения об отказе в присвоении объекту адресации адреса или аннулировании его адреса утверждена приказом Минфина России от 11.12.2014 №146н.</w:t>
      </w:r>
    </w:p>
    <w:p w:rsidR="00A56395" w:rsidRPr="00B1576F" w:rsidRDefault="00A56395" w:rsidP="00A56395">
      <w:pPr>
        <w:pStyle w:val="Standard"/>
        <w:autoSpaceDE w:val="0"/>
        <w:ind w:firstLine="720"/>
        <w:jc w:val="both"/>
        <w:rPr>
          <w:color w:val="000000"/>
          <w:lang w:val="ru-RU"/>
        </w:rPr>
      </w:pPr>
    </w:p>
    <w:p w:rsidR="00A56395" w:rsidRDefault="00A56395" w:rsidP="00A56395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8. Порядок подачи заявления</w:t>
      </w:r>
    </w:p>
    <w:p w:rsidR="00A56395" w:rsidRDefault="00A56395" w:rsidP="00A56395">
      <w:pPr>
        <w:pStyle w:val="Standard"/>
        <w:autoSpaceDE w:val="0"/>
        <w:jc w:val="both"/>
        <w:rPr>
          <w:b/>
          <w:color w:val="000000"/>
          <w:lang w:val="ru-RU"/>
        </w:rPr>
      </w:pP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b/>
          <w:color w:val="000000"/>
          <w:lang w:val="ru-RU"/>
        </w:rPr>
        <w:t xml:space="preserve">   </w:t>
      </w:r>
      <w:r>
        <w:rPr>
          <w:color w:val="000000"/>
        </w:rPr>
        <w:t xml:space="preserve"> </w:t>
      </w:r>
      <w:bookmarkStart w:id="80" w:name="sub_1027"/>
      <w:r>
        <w:rPr>
          <w:color w:val="000000"/>
        </w:rPr>
        <w:t>4</w:t>
      </w:r>
      <w:r>
        <w:rPr>
          <w:color w:val="000000"/>
          <w:lang w:val="ru-RU"/>
        </w:rPr>
        <w:t>3</w:t>
      </w:r>
      <w:r>
        <w:rPr>
          <w:color w:val="000000"/>
        </w:rPr>
        <w:t>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  <w:bookmarkStart w:id="81" w:name="sub_1271"/>
      <w:bookmarkEnd w:id="80"/>
      <w:r>
        <w:rPr>
          <w:color w:val="000000"/>
        </w:rPr>
        <w:t>а) право хозяйственного ведения;</w:t>
      </w:r>
    </w:p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  <w:bookmarkStart w:id="82" w:name="sub_1272"/>
      <w:bookmarkEnd w:id="81"/>
      <w:r>
        <w:rPr>
          <w:color w:val="000000"/>
        </w:rPr>
        <w:t>б) право оперативного управления;</w:t>
      </w:r>
    </w:p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  <w:bookmarkStart w:id="83" w:name="sub_1273"/>
      <w:bookmarkEnd w:id="82"/>
      <w:r>
        <w:rPr>
          <w:color w:val="000000"/>
        </w:rPr>
        <w:t>в) право пожизненно наследуемого владения;</w:t>
      </w:r>
    </w:p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  <w:bookmarkStart w:id="84" w:name="sub_1274"/>
      <w:bookmarkEnd w:id="83"/>
      <w:r>
        <w:rPr>
          <w:color w:val="000000"/>
        </w:rPr>
        <w:t>г) право постоянного (бессрочного) пользования.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85" w:name="sub_1028"/>
      <w:bookmarkEnd w:id="84"/>
      <w:r>
        <w:rPr>
          <w:color w:val="000000"/>
        </w:rPr>
        <w:t xml:space="preserve">   4</w:t>
      </w:r>
      <w:r>
        <w:rPr>
          <w:color w:val="000000"/>
          <w:lang w:val="ru-RU"/>
        </w:rPr>
        <w:t>4</w:t>
      </w:r>
      <w:r>
        <w:rPr>
          <w:color w:val="000000"/>
        </w:rPr>
        <w:t xml:space="preserve">. Заявление составляется лицами, указанными в </w:t>
      </w:r>
      <w:r>
        <w:rPr>
          <w:color w:val="000000"/>
          <w:lang w:val="ru-RU"/>
        </w:rPr>
        <w:t>пункте</w:t>
      </w:r>
      <w:r>
        <w:rPr>
          <w:color w:val="000000"/>
        </w:rPr>
        <w:t xml:space="preserve"> 42 настоящих Правил (далее - заявитель), по форме, устанавливаемой Министерством финансов Российской Федерации</w:t>
      </w:r>
      <w:r>
        <w:rPr>
          <w:color w:val="000000"/>
          <w:lang w:val="ru-RU"/>
        </w:rPr>
        <w:t xml:space="preserve"> (приказ Минфина Росии от 11.12.2014 № 146н).</w:t>
      </w:r>
    </w:p>
    <w:bookmarkEnd w:id="85"/>
    <w:p w:rsidR="00A56395" w:rsidRDefault="00A56395" w:rsidP="00A56395">
      <w:pPr>
        <w:pStyle w:val="Standard"/>
        <w:autoSpaceDE w:val="0"/>
        <w:jc w:val="both"/>
      </w:pPr>
      <w:r>
        <w:rPr>
          <w:color w:val="000000"/>
        </w:rPr>
        <w:t xml:space="preserve">   </w:t>
      </w:r>
      <w:bookmarkStart w:id="86" w:name="sub_1029"/>
      <w:r>
        <w:rPr>
          <w:color w:val="000000"/>
        </w:rPr>
        <w:t>4</w:t>
      </w:r>
      <w:r>
        <w:rPr>
          <w:color w:val="000000"/>
          <w:lang w:val="ru-RU"/>
        </w:rPr>
        <w:t>5</w:t>
      </w:r>
      <w:r>
        <w:rPr>
          <w:color w:val="000000"/>
        </w:rPr>
        <w:t xml:space="preserve">. 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0" w:history="1">
        <w:r>
          <w:t>законодательством</w:t>
        </w:r>
      </w:hyperlink>
      <w:r>
        <w:rPr>
          <w:color w:val="000000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bookmarkEnd w:id="86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От имени собственников помещений в многоквартирном доме с заявлением вправе обратиться </w:t>
      </w:r>
      <w:r>
        <w:rPr>
          <w:color w:val="000000"/>
        </w:rPr>
        <w:lastRenderedPageBreak/>
        <w:t>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bookmarkStart w:id="87" w:name="sub_1030"/>
      <w:r>
        <w:rPr>
          <w:color w:val="000000"/>
        </w:rPr>
        <w:t>4</w:t>
      </w:r>
      <w:r>
        <w:rPr>
          <w:color w:val="000000"/>
          <w:lang w:val="ru-RU"/>
        </w:rPr>
        <w:t>6</w:t>
      </w:r>
      <w:r>
        <w:rPr>
          <w:color w:val="000000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bookmarkEnd w:id="87"/>
    <w:p w:rsidR="00A56395" w:rsidRDefault="00A56395" w:rsidP="00A56395">
      <w:pPr>
        <w:pStyle w:val="Standard"/>
        <w:autoSpaceDE w:val="0"/>
        <w:jc w:val="both"/>
      </w:pPr>
      <w:r>
        <w:rPr>
          <w:color w:val="000000"/>
        </w:rPr>
        <w:t xml:space="preserve">   </w:t>
      </w:r>
      <w:bookmarkStart w:id="88" w:name="sub_1031"/>
      <w:r>
        <w:rPr>
          <w:color w:val="000000"/>
        </w:rPr>
        <w:t>4</w:t>
      </w:r>
      <w:r>
        <w:rPr>
          <w:color w:val="000000"/>
          <w:lang w:val="ru-RU"/>
        </w:rPr>
        <w:t>7</w:t>
      </w:r>
      <w:r>
        <w:rPr>
          <w:color w:val="000000"/>
        </w:rPr>
        <w:t xml:space="preserve">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1" w:history="1">
        <w:r>
          <w:t>"Единый портал</w:t>
        </w:r>
      </w:hyperlink>
      <w:r>
        <w:rPr>
          <w:color w:val="000000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88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 Заявление представляется в уполномоченный орган или многофункциональный центр по месту нахождения объекта адресации.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   </w:t>
      </w:r>
      <w:bookmarkStart w:id="89" w:name="sub_1032"/>
      <w:r>
        <w:rPr>
          <w:color w:val="000000"/>
        </w:rPr>
        <w:t>4</w:t>
      </w:r>
      <w:r>
        <w:rPr>
          <w:color w:val="000000"/>
          <w:lang w:val="ru-RU"/>
        </w:rPr>
        <w:t>8</w:t>
      </w:r>
      <w:r>
        <w:rPr>
          <w:color w:val="000000"/>
        </w:rPr>
        <w:t>. Заявление подписывается заявителем либо представителем заявителя.</w:t>
      </w:r>
    </w:p>
    <w:bookmarkEnd w:id="89"/>
    <w:p w:rsidR="00A56395" w:rsidRDefault="00A56395" w:rsidP="00A56395">
      <w:pPr>
        <w:pStyle w:val="Standard"/>
        <w:autoSpaceDE w:val="0"/>
        <w:ind w:firstLine="720"/>
        <w:jc w:val="both"/>
      </w:pPr>
      <w:r>
        <w:rPr>
          <w:color w:val="000000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2" w:history="1">
        <w:r>
          <w:t>законодательством</w:t>
        </w:r>
      </w:hyperlink>
      <w:r>
        <w:rPr>
          <w:color w:val="000000"/>
        </w:rPr>
        <w:t xml:space="preserve"> Российской Федерации.</w:t>
      </w:r>
    </w:p>
    <w:p w:rsidR="00A56395" w:rsidRDefault="00A56395" w:rsidP="00A56395">
      <w:pPr>
        <w:pStyle w:val="Standard"/>
        <w:autoSpaceDE w:val="0"/>
        <w:ind w:firstLine="720"/>
        <w:jc w:val="both"/>
      </w:pPr>
      <w:r>
        <w:rPr>
          <w:color w:val="000000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3" w:history="1">
        <w:r>
          <w:t>квалифицированной электронной подписи</w:t>
        </w:r>
      </w:hyperlink>
      <w:r>
        <w:rPr>
          <w:color w:val="000000"/>
        </w:rPr>
        <w:t>.</w:t>
      </w:r>
    </w:p>
    <w:p w:rsidR="00A56395" w:rsidRDefault="00A56395" w:rsidP="00A56395">
      <w:pPr>
        <w:pStyle w:val="Standard"/>
        <w:autoSpaceDE w:val="0"/>
        <w:ind w:firstLine="720"/>
        <w:jc w:val="both"/>
      </w:pPr>
      <w:r>
        <w:rPr>
          <w:color w:val="000000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4" w:history="1">
        <w:r>
          <w:t>квалифицированной электронной подписи</w:t>
        </w:r>
      </w:hyperlink>
      <w:r>
        <w:rPr>
          <w:color w:val="000000"/>
        </w:rPr>
        <w:t xml:space="preserve"> (в случае, если представитель заявителя действует на основании доверенности).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90" w:name="sub_1033"/>
      <w:r>
        <w:rPr>
          <w:color w:val="000000"/>
        </w:rPr>
        <w:t xml:space="preserve">     4</w:t>
      </w:r>
      <w:r>
        <w:rPr>
          <w:color w:val="000000"/>
          <w:lang w:val="ru-RU"/>
        </w:rPr>
        <w:t>9</w:t>
      </w:r>
      <w:r>
        <w:rPr>
          <w:color w:val="000000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90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91" w:name="sub_1034"/>
      <w:r>
        <w:rPr>
          <w:color w:val="000000"/>
        </w:rPr>
        <w:t xml:space="preserve">      </w:t>
      </w:r>
      <w:r>
        <w:rPr>
          <w:color w:val="000000"/>
          <w:lang w:val="ru-RU"/>
        </w:rPr>
        <w:t>50</w:t>
      </w:r>
      <w:r>
        <w:rPr>
          <w:color w:val="000000"/>
        </w:rPr>
        <w:t>. К заявлению прилагаются следующие документы:</w:t>
      </w:r>
    </w:p>
    <w:bookmarkEnd w:id="91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   </w:t>
      </w:r>
      <w:bookmarkStart w:id="92" w:name="sub_1341"/>
      <w:r>
        <w:rPr>
          <w:color w:val="000000"/>
        </w:rPr>
        <w:t>а) правоустанавливающие и (или) правоудостоверяющие документы на объект (объекты) адресации;</w:t>
      </w:r>
    </w:p>
    <w:bookmarkEnd w:id="92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bookmarkStart w:id="93" w:name="sub_1342"/>
      <w:r>
        <w:rPr>
          <w:color w:val="000000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bookmarkEnd w:id="93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bookmarkStart w:id="94" w:name="sub_1343"/>
      <w:r>
        <w:rPr>
          <w:color w:val="000000"/>
        </w:rPr>
        <w:t xml:space="preserve">в) разрешение на строительство объекта адресации (при присвоении адреса строящимся </w:t>
      </w:r>
      <w:r>
        <w:rPr>
          <w:color w:val="000000"/>
        </w:rPr>
        <w:lastRenderedPageBreak/>
        <w:t>объектам адресации) и (или) разрешение на ввод объекта адресации в эксплуатацию;</w:t>
      </w:r>
    </w:p>
    <w:bookmarkEnd w:id="94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bookmarkStart w:id="95" w:name="sub_1344"/>
      <w:r>
        <w:rPr>
          <w:color w:val="00000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bookmarkEnd w:id="95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 </w:t>
      </w:r>
      <w:bookmarkStart w:id="96" w:name="sub_1345"/>
      <w:r>
        <w:rPr>
          <w:color w:val="000000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bookmarkEnd w:id="96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bookmarkStart w:id="97" w:name="sub_1346"/>
      <w:r>
        <w:rPr>
          <w:color w:val="00000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bookmarkEnd w:id="97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bookmarkStart w:id="98" w:name="sub_1347"/>
      <w:r>
        <w:rPr>
          <w:color w:val="00000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bookmarkEnd w:id="98"/>
    <w:p w:rsidR="00A56395" w:rsidRDefault="00A56395" w:rsidP="00A56395">
      <w:pPr>
        <w:pStyle w:val="Standard"/>
        <w:autoSpaceDE w:val="0"/>
        <w:jc w:val="both"/>
      </w:pPr>
      <w:r>
        <w:rPr>
          <w:color w:val="000000"/>
        </w:rPr>
        <w:t xml:space="preserve">    </w:t>
      </w:r>
      <w:bookmarkStart w:id="99" w:name="sub_1348"/>
      <w:r>
        <w:rPr>
          <w:color w:val="000000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>
          <w:t xml:space="preserve">подпункте "а" пункта </w:t>
        </w:r>
      </w:hyperlink>
      <w:r>
        <w:rPr>
          <w:color w:val="000000"/>
        </w:rPr>
        <w:t>23 настоящих Правил);</w:t>
      </w:r>
    </w:p>
    <w:bookmarkEnd w:id="99"/>
    <w:p w:rsidR="00A56395" w:rsidRDefault="00A56395" w:rsidP="00A56395">
      <w:pPr>
        <w:pStyle w:val="Standard"/>
        <w:autoSpaceDE w:val="0"/>
        <w:jc w:val="both"/>
      </w:pPr>
      <w:r>
        <w:rPr>
          <w:color w:val="000000"/>
        </w:rPr>
        <w:t xml:space="preserve">      </w:t>
      </w:r>
      <w:bookmarkStart w:id="100" w:name="sub_1349"/>
      <w:r>
        <w:rPr>
          <w:color w:val="000000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>
          <w:t xml:space="preserve">подпункте "б" пункта </w:t>
        </w:r>
      </w:hyperlink>
      <w:r>
        <w:rPr>
          <w:color w:val="000000"/>
        </w:rPr>
        <w:t>23 настоящих Правил).</w:t>
      </w:r>
    </w:p>
    <w:p w:rsidR="00A56395" w:rsidRDefault="00A56395" w:rsidP="00A56395">
      <w:pPr>
        <w:pStyle w:val="Standard"/>
        <w:autoSpaceDE w:val="0"/>
        <w:jc w:val="both"/>
      </w:pPr>
      <w:bookmarkStart w:id="101" w:name="sub_1035"/>
      <w:bookmarkEnd w:id="100"/>
      <w:r>
        <w:rPr>
          <w:color w:val="000000"/>
        </w:rPr>
        <w:t xml:space="preserve">     5</w:t>
      </w:r>
      <w:r>
        <w:rPr>
          <w:color w:val="000000"/>
          <w:lang w:val="ru-RU"/>
        </w:rPr>
        <w:t>1</w:t>
      </w:r>
      <w:r>
        <w:rPr>
          <w:color w:val="000000"/>
        </w:rPr>
        <w:t xml:space="preserve">. Уполномоченные органы запрашивают документы, указанные в </w:t>
      </w:r>
      <w:hyperlink w:anchor="sub_1034" w:history="1">
        <w:r>
          <w:t xml:space="preserve">пункте </w:t>
        </w:r>
      </w:hyperlink>
      <w:r>
        <w:t>49</w:t>
      </w:r>
      <w:r>
        <w:rPr>
          <w:color w:val="000000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bookmarkEnd w:id="101"/>
    <w:p w:rsidR="00A56395" w:rsidRDefault="00A56395" w:rsidP="00A56395">
      <w:pPr>
        <w:pStyle w:val="Standard"/>
        <w:autoSpaceDE w:val="0"/>
        <w:jc w:val="both"/>
      </w:pPr>
      <w:r>
        <w:rPr>
          <w:color w:val="000000"/>
        </w:rPr>
        <w:t xml:space="preserve">    Заявители (представители заявителя) при подаче заявления вправе приложить к нему документы, указанные в </w:t>
      </w:r>
      <w:hyperlink w:anchor="sub_1034" w:history="1">
        <w:r>
          <w:t xml:space="preserve">пункте </w:t>
        </w:r>
      </w:hyperlink>
      <w:r>
        <w:t>49</w:t>
      </w:r>
      <w:r>
        <w:rPr>
          <w:color w:val="000000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56395" w:rsidRDefault="00A56395" w:rsidP="00A56395">
      <w:pPr>
        <w:pStyle w:val="Standard"/>
        <w:autoSpaceDE w:val="0"/>
        <w:jc w:val="both"/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Документы, указанные в </w:t>
      </w:r>
      <w:hyperlink w:anchor="sub_1034" w:history="1">
        <w:r>
          <w:t xml:space="preserve">пункте </w:t>
        </w:r>
      </w:hyperlink>
      <w:r>
        <w:t>49</w:t>
      </w:r>
      <w:r>
        <w:rPr>
          <w:color w:val="000000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25" w:history="1">
        <w:r>
          <w:t>квалифицированной электронной подписи</w:t>
        </w:r>
      </w:hyperlink>
      <w:r>
        <w:rPr>
          <w:color w:val="000000"/>
        </w:rPr>
        <w:t>.</w:t>
      </w:r>
    </w:p>
    <w:p w:rsidR="00A56395" w:rsidRDefault="00A56395" w:rsidP="00A56395">
      <w:pPr>
        <w:pStyle w:val="Standard"/>
        <w:autoSpaceDE w:val="0"/>
        <w:jc w:val="both"/>
      </w:pPr>
      <w:r>
        <w:rPr>
          <w:color w:val="000000"/>
          <w:lang w:val="ru-RU"/>
        </w:rPr>
        <w:t xml:space="preserve">   </w:t>
      </w:r>
      <w:bookmarkStart w:id="102" w:name="sub_1036"/>
      <w:r>
        <w:rPr>
          <w:color w:val="000000"/>
        </w:rPr>
        <w:t>5</w:t>
      </w:r>
      <w:r>
        <w:rPr>
          <w:color w:val="000000"/>
          <w:lang w:val="ru-RU"/>
        </w:rPr>
        <w:t>2</w:t>
      </w:r>
      <w:r>
        <w:rPr>
          <w:color w:val="000000"/>
        </w:rPr>
        <w:t xml:space="preserve">. Если заявление и документы, указанные в </w:t>
      </w:r>
      <w:hyperlink w:anchor="sub_1034" w:history="1">
        <w:r>
          <w:t xml:space="preserve">пункте </w:t>
        </w:r>
      </w:hyperlink>
      <w:r>
        <w:t>49</w:t>
      </w:r>
      <w:r>
        <w:rPr>
          <w:color w:val="000000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 </w:t>
      </w:r>
      <w:r>
        <w:rPr>
          <w:color w:val="000000"/>
          <w:lang w:val="ru-RU"/>
        </w:rPr>
        <w:t>(приложение № 1).</w:t>
      </w:r>
      <w:r>
        <w:rPr>
          <w:color w:val="000000"/>
        </w:rPr>
        <w:t xml:space="preserve"> Расписка выдается заявителю (представителю заявителя) в день получения уполномоченным органом таких документов.</w:t>
      </w:r>
    </w:p>
    <w:bookmarkEnd w:id="102"/>
    <w:p w:rsidR="00A56395" w:rsidRDefault="00A56395" w:rsidP="00A56395">
      <w:pPr>
        <w:pStyle w:val="Standard"/>
        <w:autoSpaceDE w:val="0"/>
        <w:jc w:val="both"/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В случае, если заявление и документы, указанные в </w:t>
      </w:r>
      <w:hyperlink w:anchor="sub_1034" w:history="1">
        <w:r>
          <w:t xml:space="preserve">пункте </w:t>
        </w:r>
      </w:hyperlink>
      <w:r>
        <w:t>49</w:t>
      </w:r>
      <w:r>
        <w:rPr>
          <w:color w:val="000000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A56395" w:rsidRDefault="00A56395" w:rsidP="00A56395">
      <w:pPr>
        <w:pStyle w:val="Standard"/>
        <w:autoSpaceDE w:val="0"/>
        <w:jc w:val="both"/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Получение заявления и документов, указанных в </w:t>
      </w:r>
      <w:hyperlink w:anchor="sub_1034" w:history="1">
        <w:r>
          <w:t xml:space="preserve">пункте </w:t>
        </w:r>
      </w:hyperlink>
      <w:r>
        <w:t>49</w:t>
      </w:r>
      <w:r>
        <w:rPr>
          <w:color w:val="000000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56395" w:rsidRDefault="00A56395" w:rsidP="00A56395">
      <w:pPr>
        <w:pStyle w:val="Standard"/>
        <w:autoSpaceDE w:val="0"/>
        <w:jc w:val="both"/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Сообщение о получении заявления и документов, указанных в </w:t>
      </w:r>
      <w:hyperlink w:anchor="sub_1034" w:history="1">
        <w:r>
          <w:t xml:space="preserve">пункте </w:t>
        </w:r>
      </w:hyperlink>
      <w:r>
        <w:t>49</w:t>
      </w:r>
      <w:r>
        <w:rPr>
          <w:color w:val="000000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26" w:history="1">
        <w:r>
          <w:t>едином портале</w:t>
        </w:r>
      </w:hyperlink>
      <w:r>
        <w:rPr>
          <w:color w:val="000000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56395" w:rsidRDefault="00A56395" w:rsidP="00A56395">
      <w:pPr>
        <w:pStyle w:val="Standard"/>
        <w:autoSpaceDE w:val="0"/>
        <w:jc w:val="both"/>
      </w:pPr>
      <w:r>
        <w:rPr>
          <w:color w:val="000000"/>
          <w:lang w:val="ru-RU"/>
        </w:rPr>
        <w:lastRenderedPageBreak/>
        <w:t xml:space="preserve">   </w:t>
      </w:r>
      <w:r>
        <w:rPr>
          <w:color w:val="000000"/>
        </w:rPr>
        <w:t xml:space="preserve">Сообщение о получении заявления и документов, указанных в </w:t>
      </w:r>
      <w:hyperlink w:anchor="sub_1034" w:history="1">
        <w:r>
          <w:t xml:space="preserve">пункте </w:t>
        </w:r>
      </w:hyperlink>
      <w:r>
        <w:t>49</w:t>
      </w:r>
      <w:r>
        <w:rPr>
          <w:color w:val="000000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bookmarkStart w:id="103" w:name="sub_1037"/>
      <w:r>
        <w:rPr>
          <w:color w:val="000000"/>
        </w:rPr>
        <w:t>5</w:t>
      </w:r>
      <w:r>
        <w:rPr>
          <w:color w:val="000000"/>
          <w:lang w:val="ru-RU"/>
        </w:rPr>
        <w:t>3</w:t>
      </w:r>
      <w:r>
        <w:rPr>
          <w:color w:val="000000"/>
        </w:rPr>
        <w:t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A56395" w:rsidRDefault="00A56395" w:rsidP="00A56395">
      <w:pPr>
        <w:pStyle w:val="Standard"/>
        <w:autoSpaceDE w:val="0"/>
        <w:jc w:val="both"/>
      </w:pPr>
      <w:bookmarkStart w:id="104" w:name="sub_1038"/>
      <w:bookmarkEnd w:id="103"/>
      <w:r>
        <w:rPr>
          <w:color w:val="000000"/>
          <w:lang w:val="ru-RU"/>
        </w:rPr>
        <w:t xml:space="preserve">   </w:t>
      </w:r>
      <w:r>
        <w:rPr>
          <w:color w:val="000000"/>
        </w:rPr>
        <w:t>5</w:t>
      </w:r>
      <w:r>
        <w:rPr>
          <w:color w:val="000000"/>
          <w:lang w:val="ru-RU"/>
        </w:rPr>
        <w:t>4</w:t>
      </w:r>
      <w:r>
        <w:rPr>
          <w:color w:val="000000"/>
        </w:rPr>
        <w:t xml:space="preserve">. В случае представления заявления через многофункциональный центр срок, указанный в </w:t>
      </w:r>
      <w:hyperlink w:anchor="sub_1037" w:history="1">
        <w:r>
          <w:t xml:space="preserve">пункте </w:t>
        </w:r>
      </w:hyperlink>
      <w:r>
        <w:t>52</w:t>
      </w:r>
      <w:r>
        <w:rPr>
          <w:color w:val="000000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>
          <w:t xml:space="preserve">пункте </w:t>
        </w:r>
      </w:hyperlink>
      <w:r>
        <w:t>49</w:t>
      </w:r>
      <w:r>
        <w:rPr>
          <w:color w:val="000000"/>
        </w:rPr>
        <w:t xml:space="preserve"> настоящих Правил (при их наличии), в уполномоченный орган.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05" w:name="sub_1039"/>
      <w:bookmarkEnd w:id="104"/>
      <w:r>
        <w:rPr>
          <w:color w:val="000000"/>
          <w:lang w:val="ru-RU"/>
        </w:rPr>
        <w:t xml:space="preserve">   </w:t>
      </w:r>
      <w:r>
        <w:rPr>
          <w:color w:val="000000"/>
        </w:rPr>
        <w:t>5</w:t>
      </w:r>
      <w:r>
        <w:rPr>
          <w:color w:val="000000"/>
          <w:lang w:val="ru-RU"/>
        </w:rPr>
        <w:t>5</w:t>
      </w:r>
      <w:r>
        <w:rPr>
          <w:color w:val="000000"/>
        </w:rPr>
        <w:t>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bookmarkEnd w:id="105"/>
    <w:p w:rsidR="00A56395" w:rsidRDefault="00A56395" w:rsidP="00A56395">
      <w:pPr>
        <w:pStyle w:val="Standard"/>
        <w:autoSpaceDE w:val="0"/>
        <w:jc w:val="both"/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27" w:history="1">
        <w:r>
          <w:t>единого портала</w:t>
        </w:r>
      </w:hyperlink>
      <w:r>
        <w:rPr>
          <w:color w:val="000000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>
          <w:t xml:space="preserve">пунктах </w:t>
        </w:r>
      </w:hyperlink>
      <w:r>
        <w:rPr>
          <w:color w:val="000000"/>
        </w:rPr>
        <w:t>52 и 53 настоящих Правил;</w:t>
      </w:r>
    </w:p>
    <w:p w:rsidR="00A56395" w:rsidRDefault="00A56395" w:rsidP="00A56395">
      <w:pPr>
        <w:pStyle w:val="Standard"/>
        <w:autoSpaceDE w:val="0"/>
        <w:jc w:val="both"/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sub_1037" w:history="1">
        <w:r>
          <w:t xml:space="preserve">пунктами </w:t>
        </w:r>
      </w:hyperlink>
      <w:r>
        <w:rPr>
          <w:color w:val="000000"/>
        </w:rPr>
        <w:t>52 и 53 настоящих Правил срока посредством почтового отправления по указанному в заявлении почтовому адресу.</w:t>
      </w:r>
    </w:p>
    <w:p w:rsidR="00A56395" w:rsidRDefault="00A56395" w:rsidP="00A56395">
      <w:pPr>
        <w:pStyle w:val="Standard"/>
        <w:autoSpaceDE w:val="0"/>
        <w:jc w:val="both"/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>
          <w:t xml:space="preserve">пунктами </w:t>
        </w:r>
      </w:hyperlink>
      <w:r>
        <w:rPr>
          <w:color w:val="000000"/>
        </w:rPr>
        <w:t>52 и 53 настоящих Правил.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06" w:name="sub_1040"/>
      <w:r>
        <w:rPr>
          <w:color w:val="000000"/>
          <w:lang w:val="ru-RU"/>
        </w:rPr>
        <w:t xml:space="preserve">   </w:t>
      </w:r>
      <w:r>
        <w:rPr>
          <w:color w:val="000000"/>
        </w:rPr>
        <w:t>5</w:t>
      </w:r>
      <w:r>
        <w:rPr>
          <w:color w:val="000000"/>
          <w:lang w:val="ru-RU"/>
        </w:rPr>
        <w:t>6</w:t>
      </w:r>
      <w:r>
        <w:rPr>
          <w:color w:val="000000"/>
        </w:rPr>
        <w:t>. В присвоении объекту адресации адреса или аннулировании его адреса может быть отказано в случаях, если: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07" w:name="sub_1401"/>
      <w:bookmarkEnd w:id="106"/>
      <w:r>
        <w:rPr>
          <w:color w:val="000000"/>
          <w:lang w:val="ru-RU"/>
        </w:rPr>
        <w:t xml:space="preserve">   </w:t>
      </w:r>
      <w:r>
        <w:rPr>
          <w:color w:val="000000"/>
        </w:rPr>
        <w:t>а) с заявлением о присвоении объекту адресации адреса обратилось лицо, не указанное в 42 и 44 настоящих Правил;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08" w:name="sub_1402"/>
      <w:bookmarkEnd w:id="107"/>
      <w:r>
        <w:rPr>
          <w:color w:val="000000"/>
          <w:lang w:val="ru-RU"/>
        </w:rPr>
        <w:t xml:space="preserve">   </w:t>
      </w:r>
      <w:r>
        <w:rPr>
          <w:color w:val="000000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09" w:name="sub_1403"/>
      <w:bookmarkEnd w:id="108"/>
      <w:r>
        <w:rPr>
          <w:color w:val="000000"/>
          <w:lang w:val="ru-RU"/>
        </w:rPr>
        <w:t xml:space="preserve">   </w:t>
      </w:r>
      <w:r>
        <w:rPr>
          <w:color w:val="00000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56395" w:rsidRDefault="00A56395" w:rsidP="00A56395">
      <w:pPr>
        <w:pStyle w:val="Standard"/>
        <w:autoSpaceDE w:val="0"/>
        <w:jc w:val="both"/>
      </w:pPr>
      <w:bookmarkStart w:id="110" w:name="sub_1404"/>
      <w:bookmarkEnd w:id="109"/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>
          <w:t>пунктах 5</w:t>
        </w:r>
      </w:hyperlink>
      <w:r>
        <w:rPr>
          <w:color w:val="000000"/>
        </w:rPr>
        <w:t>, 16-19 и  23-27 настоящих Правил.</w:t>
      </w:r>
    </w:p>
    <w:p w:rsidR="00A56395" w:rsidRDefault="00A56395" w:rsidP="00A56395">
      <w:pPr>
        <w:pStyle w:val="Standard"/>
        <w:autoSpaceDE w:val="0"/>
        <w:jc w:val="both"/>
      </w:pPr>
      <w:bookmarkStart w:id="111" w:name="sub_1041"/>
      <w:bookmarkEnd w:id="110"/>
      <w:r>
        <w:rPr>
          <w:color w:val="000000"/>
          <w:lang w:val="ru-RU"/>
        </w:rPr>
        <w:t xml:space="preserve">   </w:t>
      </w:r>
      <w:r>
        <w:rPr>
          <w:color w:val="000000"/>
        </w:rPr>
        <w:t>5</w:t>
      </w:r>
      <w:r>
        <w:rPr>
          <w:color w:val="000000"/>
          <w:lang w:val="ru-RU"/>
        </w:rPr>
        <w:t>7</w:t>
      </w:r>
      <w:r>
        <w:rPr>
          <w:color w:val="000000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>
          <w:t xml:space="preserve">пункта </w:t>
        </w:r>
      </w:hyperlink>
      <w:r>
        <w:rPr>
          <w:color w:val="000000"/>
        </w:rPr>
        <w:t>57 настоящих Правил, являющиеся основанием для принятия такого решения.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12" w:name="sub_1042"/>
      <w:bookmarkEnd w:id="111"/>
      <w:r>
        <w:rPr>
          <w:color w:val="000000"/>
          <w:lang w:val="ru-RU"/>
        </w:rPr>
        <w:t xml:space="preserve">   </w:t>
      </w:r>
      <w:r>
        <w:rPr>
          <w:color w:val="000000"/>
        </w:rPr>
        <w:t>5</w:t>
      </w:r>
      <w:r>
        <w:rPr>
          <w:color w:val="000000"/>
          <w:lang w:val="ru-RU"/>
        </w:rPr>
        <w:t>8</w:t>
      </w:r>
      <w:r>
        <w:rPr>
          <w:color w:val="000000"/>
        </w:rPr>
        <w:t xml:space="preserve">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</w:t>
      </w:r>
      <w:r>
        <w:rPr>
          <w:color w:val="000000"/>
          <w:lang w:val="ru-RU"/>
        </w:rPr>
        <w:t>(приложение № 3).</w:t>
      </w:r>
    </w:p>
    <w:bookmarkEnd w:id="112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bookmarkStart w:id="113" w:name="sub_1043"/>
      <w:r>
        <w:rPr>
          <w:color w:val="000000"/>
        </w:rPr>
        <w:t>5</w:t>
      </w:r>
      <w:r>
        <w:rPr>
          <w:color w:val="000000"/>
          <w:lang w:val="ru-RU"/>
        </w:rPr>
        <w:t>9</w:t>
      </w:r>
      <w:r>
        <w:rPr>
          <w:color w:val="000000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113"/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</w:p>
    <w:bookmarkEnd w:id="68"/>
    <w:p w:rsidR="00A56395" w:rsidRDefault="00A56395" w:rsidP="00A56395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9. Порядок ведения и использования</w:t>
      </w:r>
    </w:p>
    <w:p w:rsidR="00A56395" w:rsidRDefault="00A56395" w:rsidP="00A56395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Государственного адресного реестра</w:t>
      </w:r>
    </w:p>
    <w:p w:rsidR="00A56395" w:rsidRDefault="00A56395" w:rsidP="00A56395">
      <w:pPr>
        <w:pStyle w:val="Standard"/>
        <w:rPr>
          <w:b/>
          <w:color w:val="000000"/>
        </w:rPr>
      </w:pP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60</w:t>
      </w:r>
      <w:r>
        <w:rPr>
          <w:color w:val="000000"/>
        </w:rPr>
        <w:t xml:space="preserve">. В государственный адресный реестр вносятся сведения об адресах и о реквизитах </w:t>
      </w:r>
      <w:r>
        <w:rPr>
          <w:color w:val="000000"/>
        </w:rPr>
        <w:lastRenderedPageBreak/>
        <w:t>документов о присвоении, об изменении, аннулировании адресов. В случае изменения или аннулирования адреса ранее внесенные в государственный адресный реестр сведения об адресе сохраняются в государственном адресном реестре со статусом "архивная информация".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самоуправления, разместивший такие сведения.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Органы местного самоуправления, уполномоченные на присвоение адресов объектам адресации, осуществляют следующие полномочия:</w:t>
      </w:r>
    </w:p>
    <w:p w:rsidR="00A56395" w:rsidRDefault="00A56395" w:rsidP="00A56395">
      <w:pPr>
        <w:pStyle w:val="Standard"/>
        <w:autoSpaceDE w:val="0"/>
        <w:jc w:val="both"/>
      </w:pPr>
      <w:bookmarkStart w:id="114" w:name="sub_531"/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1) присваивают адреса объектам адресации, изменяют адреса объектов адресации, аннулируют их в соответствии с установленными Правительством Российской Федерации </w:t>
      </w:r>
      <w:hyperlink r:id="rId28" w:history="1">
        <w:r>
          <w:t>правилами</w:t>
        </w:r>
      </w:hyperlink>
      <w:r>
        <w:rPr>
          <w:color w:val="000000"/>
        </w:rPr>
        <w:t xml:space="preserve"> присвоения, изменения, аннулирования адресов;</w:t>
      </w:r>
    </w:p>
    <w:bookmarkEnd w:id="114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val="ru-RU"/>
        </w:rPr>
        <w:t xml:space="preserve">   </w:t>
      </w:r>
      <w:r>
        <w:rPr>
          <w:color w:val="000000"/>
        </w:rPr>
        <w:t>2) размещают, изменяют, аннулируют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</w:p>
    <w:p w:rsidR="00A56395" w:rsidRDefault="00A56395" w:rsidP="00A56395">
      <w:pPr>
        <w:pStyle w:val="Standard"/>
        <w:autoSpaceDE w:val="0"/>
        <w:jc w:val="center"/>
        <w:rPr>
          <w:b/>
          <w:bCs/>
          <w:color w:val="000000"/>
        </w:rPr>
      </w:pPr>
      <w:bookmarkStart w:id="115" w:name="sub_1400"/>
      <w:r>
        <w:rPr>
          <w:b/>
          <w:bCs/>
          <w:color w:val="000000"/>
        </w:rPr>
        <w:t>10. Правила написания наименований</w:t>
      </w:r>
    </w:p>
    <w:p w:rsidR="00A56395" w:rsidRDefault="00A56395" w:rsidP="00A56395">
      <w:pPr>
        <w:pStyle w:val="Standard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нумерации объектов адресации</w:t>
      </w:r>
    </w:p>
    <w:bookmarkEnd w:id="115"/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</w:p>
    <w:p w:rsidR="00A56395" w:rsidRDefault="00A56395" w:rsidP="00A56395">
      <w:pPr>
        <w:pStyle w:val="Standard"/>
        <w:autoSpaceDE w:val="0"/>
        <w:jc w:val="both"/>
      </w:pPr>
      <w:r>
        <w:rPr>
          <w:color w:val="000000"/>
          <w:lang w:val="ru-RU"/>
        </w:rPr>
        <w:t xml:space="preserve">   </w:t>
      </w:r>
      <w:bookmarkStart w:id="116" w:name="sub_1053"/>
      <w:r>
        <w:rPr>
          <w:color w:val="000000"/>
        </w:rPr>
        <w:t>6</w:t>
      </w:r>
      <w:r>
        <w:rPr>
          <w:color w:val="000000"/>
          <w:lang w:val="ru-RU"/>
        </w:rPr>
        <w:t>1</w:t>
      </w:r>
      <w:r>
        <w:rPr>
          <w:color w:val="000000"/>
        </w:rPr>
        <w:t>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bookmarkEnd w:id="116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 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A56395" w:rsidRDefault="00A56395" w:rsidP="00A56395">
      <w:pPr>
        <w:pStyle w:val="Standard"/>
        <w:autoSpaceDE w:val="0"/>
        <w:jc w:val="both"/>
      </w:pPr>
      <w:r>
        <w:rPr>
          <w:color w:val="000000"/>
        </w:rPr>
        <w:t xml:space="preserve">  Наименования страны и субъектов Российской Федерации должны соответствовать соответствующим наименованиям в </w:t>
      </w:r>
      <w:hyperlink r:id="rId29" w:history="1">
        <w:r>
          <w:t>Конституции</w:t>
        </w:r>
      </w:hyperlink>
      <w:r>
        <w:rPr>
          <w:color w:val="000000"/>
        </w:rPr>
        <w:t xml:space="preserve"> Российской Федерации.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17" w:name="sub_1054"/>
      <w:r>
        <w:rPr>
          <w:color w:val="000000"/>
        </w:rPr>
        <w:t xml:space="preserve">   6</w:t>
      </w:r>
      <w:r>
        <w:rPr>
          <w:color w:val="000000"/>
          <w:lang w:val="ru-RU"/>
        </w:rPr>
        <w:t>2</w:t>
      </w:r>
      <w:r>
        <w:rPr>
          <w:color w:val="000000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  <w:bookmarkStart w:id="118" w:name="sub_10541"/>
      <w:bookmarkEnd w:id="117"/>
      <w:r>
        <w:rPr>
          <w:color w:val="000000"/>
        </w:rPr>
        <w:t>а) "-" - дефис;</w:t>
      </w:r>
    </w:p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  <w:bookmarkStart w:id="119" w:name="sub_10542"/>
      <w:bookmarkEnd w:id="118"/>
      <w:r>
        <w:rPr>
          <w:color w:val="000000"/>
        </w:rPr>
        <w:t>б) "." - точка;</w:t>
      </w:r>
    </w:p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  <w:bookmarkStart w:id="120" w:name="sub_10543"/>
      <w:bookmarkEnd w:id="119"/>
      <w:r>
        <w:rPr>
          <w:color w:val="000000"/>
        </w:rPr>
        <w:t>в) "(" - открывающая круглая скобка;</w:t>
      </w:r>
    </w:p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  <w:bookmarkStart w:id="121" w:name="sub_10544"/>
      <w:bookmarkEnd w:id="120"/>
      <w:r>
        <w:rPr>
          <w:color w:val="000000"/>
        </w:rPr>
        <w:t>г) ")" - закрывающая круглая скобка;</w:t>
      </w:r>
    </w:p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  <w:bookmarkStart w:id="122" w:name="sub_10545"/>
      <w:bookmarkEnd w:id="121"/>
      <w:r>
        <w:rPr>
          <w:color w:val="000000"/>
        </w:rPr>
        <w:t>д) "N" - знак номера.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23" w:name="sub_1055"/>
      <w:bookmarkEnd w:id="122"/>
      <w:r>
        <w:rPr>
          <w:color w:val="000000"/>
        </w:rPr>
        <w:t xml:space="preserve">    6</w:t>
      </w:r>
      <w:r>
        <w:rPr>
          <w:color w:val="000000"/>
          <w:lang w:val="ru-RU"/>
        </w:rPr>
        <w:t>3</w:t>
      </w:r>
      <w:r>
        <w:rPr>
          <w:color w:val="000000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24" w:name="sub_1056"/>
      <w:bookmarkEnd w:id="123"/>
      <w:r>
        <w:rPr>
          <w:color w:val="000000"/>
        </w:rPr>
        <w:lastRenderedPageBreak/>
        <w:t xml:space="preserve">  6</w:t>
      </w:r>
      <w:r>
        <w:rPr>
          <w:color w:val="000000"/>
          <w:lang w:val="ru-RU"/>
        </w:rPr>
        <w:t>4</w:t>
      </w:r>
      <w:r>
        <w:rPr>
          <w:color w:val="000000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25" w:name="sub_1057"/>
      <w:bookmarkEnd w:id="124"/>
      <w:r>
        <w:rPr>
          <w:color w:val="000000"/>
        </w:rPr>
        <w:t xml:space="preserve">    6</w:t>
      </w:r>
      <w:r>
        <w:rPr>
          <w:color w:val="000000"/>
          <w:lang w:val="ru-RU"/>
        </w:rPr>
        <w:t>5</w:t>
      </w:r>
      <w:r>
        <w:rPr>
          <w:color w:val="000000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26" w:name="sub_1058"/>
      <w:bookmarkEnd w:id="125"/>
      <w:r>
        <w:rPr>
          <w:color w:val="000000"/>
        </w:rPr>
        <w:t xml:space="preserve">   6</w:t>
      </w:r>
      <w:r>
        <w:rPr>
          <w:color w:val="000000"/>
          <w:lang w:val="ru-RU"/>
        </w:rPr>
        <w:t>6</w:t>
      </w:r>
      <w:r>
        <w:rPr>
          <w:color w:val="000000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27" w:name="sub_1059"/>
      <w:bookmarkEnd w:id="126"/>
      <w:r>
        <w:rPr>
          <w:color w:val="000000"/>
        </w:rPr>
        <w:t xml:space="preserve">  6</w:t>
      </w:r>
      <w:r>
        <w:rPr>
          <w:color w:val="000000"/>
          <w:lang w:val="ru-RU"/>
        </w:rPr>
        <w:t>7</w:t>
      </w:r>
      <w:r>
        <w:rPr>
          <w:color w:val="000000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bookmarkEnd w:id="127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  </w:t>
      </w:r>
      <w:bookmarkStart w:id="128" w:name="sub_1060"/>
      <w:r>
        <w:rPr>
          <w:color w:val="000000"/>
        </w:rPr>
        <w:t>6</w:t>
      </w:r>
      <w:r>
        <w:rPr>
          <w:color w:val="000000"/>
          <w:lang w:val="ru-RU"/>
        </w:rPr>
        <w:t>8</w:t>
      </w:r>
      <w:r>
        <w:rPr>
          <w:color w:val="000000"/>
        </w:rPr>
        <w:t>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bookmarkEnd w:id="128"/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</w:t>
      </w:r>
      <w:bookmarkStart w:id="129" w:name="sub_1061"/>
      <w:r>
        <w:rPr>
          <w:color w:val="000000"/>
        </w:rPr>
        <w:t>6</w:t>
      </w:r>
      <w:r>
        <w:rPr>
          <w:color w:val="000000"/>
          <w:lang w:val="ru-RU"/>
        </w:rPr>
        <w:t>9</w:t>
      </w:r>
      <w:r>
        <w:rPr>
          <w:color w:val="000000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29"/>
    <w:p w:rsidR="00A56395" w:rsidRDefault="00A56395" w:rsidP="00A56395">
      <w:pPr>
        <w:pStyle w:val="Standard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 xml:space="preserve">  </w:t>
      </w:r>
      <w:bookmarkStart w:id="130" w:name="sub_1062"/>
      <w:r>
        <w:rPr>
          <w:color w:val="000000"/>
          <w:lang w:val="ru-RU"/>
        </w:rPr>
        <w:t>70</w:t>
      </w:r>
      <w:r>
        <w:rPr>
          <w:color w:val="000000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A56395" w:rsidRDefault="00A56395" w:rsidP="00A56395">
      <w:pPr>
        <w:pStyle w:val="Standard"/>
        <w:autoSpaceDE w:val="0"/>
        <w:jc w:val="both"/>
        <w:rPr>
          <w:color w:val="000000"/>
        </w:rPr>
      </w:pPr>
      <w:bookmarkStart w:id="131" w:name="sub_1063"/>
      <w:bookmarkEnd w:id="130"/>
      <w:r>
        <w:rPr>
          <w:color w:val="000000"/>
        </w:rPr>
        <w:t xml:space="preserve">  7</w:t>
      </w:r>
      <w:r>
        <w:rPr>
          <w:color w:val="000000"/>
          <w:lang w:val="ru-RU"/>
        </w:rPr>
        <w:t>1</w:t>
      </w:r>
      <w:r>
        <w:rPr>
          <w:color w:val="000000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bookmarkEnd w:id="131"/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7</w:t>
      </w:r>
      <w:r>
        <w:rPr>
          <w:color w:val="000000"/>
          <w:lang w:val="ru-RU"/>
        </w:rPr>
        <w:t>2</w:t>
      </w:r>
      <w:r>
        <w:rPr>
          <w:color w:val="000000"/>
        </w:rPr>
        <w:t>. Присвоение номеров объектам, расположенным на улицах   с четными номерами по левой стороне улицы и с нечетными номерами - по правой. При этом стороны определяются по ходу движения от начала улицы.</w:t>
      </w:r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7</w:t>
      </w:r>
      <w:r>
        <w:rPr>
          <w:color w:val="000000"/>
          <w:lang w:val="ru-RU"/>
        </w:rPr>
        <w:t>3</w:t>
      </w:r>
      <w:r>
        <w:rPr>
          <w:color w:val="000000"/>
        </w:rPr>
        <w:t>. В случае, если на угол пересекаемых улиц выходят два равнозначных фасада одного здания, адрес присваивается по улице, идущей по направлению от центра поселка.</w:t>
      </w:r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7</w:t>
      </w:r>
      <w:r>
        <w:rPr>
          <w:color w:val="000000"/>
          <w:lang w:val="ru-RU"/>
        </w:rPr>
        <w:t>4</w:t>
      </w:r>
      <w:r>
        <w:rPr>
          <w:color w:val="000000"/>
        </w:rPr>
        <w:t>. При адресации не допускается наличие одинаковых номеров у разных объектов.</w:t>
      </w:r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7</w:t>
      </w:r>
      <w:r>
        <w:rPr>
          <w:color w:val="000000"/>
          <w:lang w:val="ru-RU"/>
        </w:rPr>
        <w:t>5</w:t>
      </w:r>
      <w:r>
        <w:rPr>
          <w:color w:val="000000"/>
        </w:rPr>
        <w:t>. Адрес объекта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</w:t>
      </w:r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7</w:t>
      </w:r>
      <w:r>
        <w:rPr>
          <w:color w:val="000000"/>
          <w:lang w:val="ru-RU"/>
        </w:rPr>
        <w:t>6</w:t>
      </w:r>
      <w:r>
        <w:rPr>
          <w:color w:val="000000"/>
        </w:rPr>
        <w:t>. В целях сохранения системы последовательной адресации объектов разрешается оставлять резервные адреса для объектов, которые будут созданы в соответствии с градостроительной документацией.</w:t>
      </w:r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7</w:t>
      </w:r>
      <w:r>
        <w:rPr>
          <w:color w:val="000000"/>
          <w:lang w:val="ru-RU"/>
        </w:rPr>
        <w:t>7</w:t>
      </w:r>
      <w:r>
        <w:rPr>
          <w:color w:val="000000"/>
        </w:rPr>
        <w:t>. При адресации объектов строительства, находящихся на территории СОТ, ДНТ, СТ в границах населенного пункта,  объекту присваивается номер земельного участка, на котором данный объект находится (согласно представленной схеме).</w:t>
      </w:r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7</w:t>
      </w:r>
      <w:r>
        <w:rPr>
          <w:color w:val="000000"/>
          <w:lang w:val="ru-RU"/>
        </w:rPr>
        <w:t>8</w:t>
      </w:r>
      <w:r>
        <w:rPr>
          <w:color w:val="000000"/>
        </w:rPr>
        <w:t>. Не подлежат адресации временные объекты.</w:t>
      </w:r>
    </w:p>
    <w:p w:rsidR="00A56395" w:rsidRDefault="00A56395" w:rsidP="00A5639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7</w:t>
      </w:r>
      <w:r>
        <w:rPr>
          <w:color w:val="000000"/>
          <w:lang w:val="ru-RU"/>
        </w:rPr>
        <w:t>9</w:t>
      </w:r>
      <w:r>
        <w:rPr>
          <w:color w:val="000000"/>
        </w:rPr>
        <w:t>. Предприятие, как имущественный комплекс, состоящее из зданий (строений), сооружений, может иметь единый почтовый адрес.</w:t>
      </w:r>
    </w:p>
    <w:p w:rsidR="00A56395" w:rsidRDefault="00A56395" w:rsidP="00A56395">
      <w:pPr>
        <w:pStyle w:val="Standard"/>
        <w:rPr>
          <w:color w:val="000000"/>
        </w:rPr>
      </w:pPr>
      <w:r>
        <w:rPr>
          <w:color w:val="000000"/>
        </w:rPr>
        <w:t xml:space="preserve"> </w:t>
      </w:r>
    </w:p>
    <w:p w:rsidR="00A56395" w:rsidRDefault="00A56395" w:rsidP="00A56395">
      <w:pPr>
        <w:pStyle w:val="Standard"/>
        <w:rPr>
          <w:color w:val="000000"/>
        </w:rPr>
      </w:pPr>
    </w:p>
    <w:p w:rsidR="00A56395" w:rsidRDefault="00A56395" w:rsidP="00A56395">
      <w:pPr>
        <w:pStyle w:val="Standard"/>
        <w:rPr>
          <w:color w:val="000000"/>
        </w:rPr>
      </w:pPr>
    </w:p>
    <w:p w:rsidR="00A56395" w:rsidRDefault="00A56395" w:rsidP="00A56395">
      <w:pPr>
        <w:pStyle w:val="Standard"/>
        <w:rPr>
          <w:color w:val="000000"/>
        </w:rPr>
      </w:pPr>
    </w:p>
    <w:p w:rsidR="00A56395" w:rsidRDefault="00A56395" w:rsidP="00A56395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Глава сельского поселения</w:t>
      </w:r>
    </w:p>
    <w:p w:rsidR="00A56395" w:rsidRDefault="00A56395" w:rsidP="00A56395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Ленинский сельсовет                                                                                                   И.И. Жуков</w:t>
      </w:r>
    </w:p>
    <w:p w:rsidR="00A56395" w:rsidRDefault="00A56395" w:rsidP="00A56395">
      <w:pPr>
        <w:pStyle w:val="Standard"/>
        <w:rPr>
          <w:color w:val="000000"/>
          <w:lang w:val="ru-RU"/>
        </w:rPr>
      </w:pPr>
    </w:p>
    <w:p w:rsidR="00A56395" w:rsidRDefault="00A56395" w:rsidP="00A56395">
      <w:pPr>
        <w:pStyle w:val="Standard"/>
        <w:rPr>
          <w:color w:val="000000"/>
          <w:lang w:val="ru-RU"/>
        </w:rPr>
      </w:pPr>
    </w:p>
    <w:p w:rsidR="00A56395" w:rsidRDefault="00A56395" w:rsidP="00A56395">
      <w:pPr>
        <w:pStyle w:val="Standard"/>
        <w:rPr>
          <w:color w:val="000000"/>
          <w:lang w:val="ru-RU"/>
        </w:rPr>
      </w:pPr>
    </w:p>
    <w:p w:rsidR="00A56395" w:rsidRDefault="00A56395" w:rsidP="00A56395">
      <w:pPr>
        <w:pStyle w:val="Standard"/>
        <w:rPr>
          <w:color w:val="000000"/>
          <w:lang w:val="ru-RU"/>
        </w:rPr>
      </w:pPr>
    </w:p>
    <w:p w:rsidR="00A56395" w:rsidRDefault="00A56395" w:rsidP="00A56395">
      <w:pPr>
        <w:pStyle w:val="Standard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Приложение №1</w:t>
      </w:r>
    </w:p>
    <w:p w:rsidR="00A56395" w:rsidRDefault="00A56395" w:rsidP="00A56395">
      <w:pPr>
        <w:pStyle w:val="Standard"/>
        <w:jc w:val="right"/>
        <w:rPr>
          <w:color w:val="000000"/>
        </w:rPr>
      </w:pPr>
      <w:r>
        <w:rPr>
          <w:color w:val="000000"/>
          <w:lang w:val="ru-RU"/>
        </w:rPr>
        <w:t xml:space="preserve"> к правилам присвоения, изменения</w:t>
      </w:r>
    </w:p>
    <w:p w:rsidR="00A56395" w:rsidRDefault="00A56395" w:rsidP="00A56395">
      <w:pPr>
        <w:pStyle w:val="Standard"/>
        <w:jc w:val="right"/>
        <w:rPr>
          <w:color w:val="000000"/>
        </w:rPr>
      </w:pPr>
      <w:r>
        <w:rPr>
          <w:color w:val="000000"/>
          <w:lang w:val="ru-RU"/>
        </w:rPr>
        <w:t xml:space="preserve"> и аннулирования адресов объектам недвижимого имущества</w:t>
      </w:r>
    </w:p>
    <w:p w:rsidR="00A56395" w:rsidRDefault="00A56395" w:rsidP="00A56395">
      <w:pPr>
        <w:pStyle w:val="Standard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в сельском поселении Ленинский сельсовет</w:t>
      </w:r>
    </w:p>
    <w:p w:rsidR="00A56395" w:rsidRDefault="00A56395" w:rsidP="00A56395">
      <w:pPr>
        <w:pStyle w:val="Standard"/>
        <w:jc w:val="right"/>
        <w:rPr>
          <w:color w:val="000000"/>
        </w:rPr>
      </w:pPr>
      <w:r>
        <w:rPr>
          <w:color w:val="000000"/>
          <w:lang w:val="ru-RU"/>
        </w:rPr>
        <w:t>Липецкого муниципального района</w:t>
      </w:r>
    </w:p>
    <w:p w:rsidR="00A56395" w:rsidRDefault="00A56395" w:rsidP="00A56395">
      <w:pPr>
        <w:pStyle w:val="Standard"/>
        <w:rPr>
          <w:color w:val="000000"/>
        </w:rPr>
      </w:pPr>
    </w:p>
    <w:p w:rsidR="00A56395" w:rsidRDefault="00A56395" w:rsidP="00A56395">
      <w:pPr>
        <w:pStyle w:val="Standard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РАСПИСКА</w:t>
      </w:r>
    </w:p>
    <w:p w:rsidR="00A56395" w:rsidRDefault="00A56395" w:rsidP="00A56395">
      <w:pPr>
        <w:pStyle w:val="Standard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в получении документов при приеме заявления о присвоении объекту адресации адреса или аннулирования адреса</w:t>
      </w:r>
    </w:p>
    <w:p w:rsidR="00A56395" w:rsidRDefault="00A56395" w:rsidP="00A56395">
      <w:pPr>
        <w:pStyle w:val="Standard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(администрация сельского поселения Ленинский сельсовет</w:t>
      </w:r>
    </w:p>
    <w:p w:rsidR="00A56395" w:rsidRDefault="00A56395" w:rsidP="00A56395">
      <w:pPr>
        <w:pStyle w:val="Standard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Липецкого муниципального района)</w:t>
      </w:r>
    </w:p>
    <w:p w:rsidR="00A56395" w:rsidRDefault="00A56395" w:rsidP="00A56395">
      <w:pPr>
        <w:pStyle w:val="Standard"/>
        <w:jc w:val="center"/>
        <w:rPr>
          <w:b/>
          <w:bCs/>
          <w:color w:val="000000"/>
          <w:lang w:val="ru-RU"/>
        </w:rPr>
      </w:pPr>
    </w:p>
    <w:p w:rsidR="00A56395" w:rsidRDefault="00A56395" w:rsidP="00A56395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от гр. _____________________________________________________________________________</w:t>
      </w:r>
    </w:p>
    <w:p w:rsidR="00A56395" w:rsidRDefault="00A56395" w:rsidP="00A56395">
      <w:pPr>
        <w:pStyle w:val="Standard"/>
        <w:jc w:val="center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(Ф.И.О.)</w:t>
      </w:r>
    </w:p>
    <w:p w:rsidR="00A56395" w:rsidRDefault="00A56395" w:rsidP="00A56395">
      <w:pPr>
        <w:pStyle w:val="Standard"/>
        <w:jc w:val="center"/>
        <w:rPr>
          <w:color w:val="000000"/>
          <w:sz w:val="16"/>
          <w:szCs w:val="16"/>
          <w:lang w:val="ru-RU"/>
        </w:rPr>
      </w:pPr>
    </w:p>
    <w:p w:rsidR="00A56395" w:rsidRDefault="00A56395" w:rsidP="00A56395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регистрационный № заявления _______ от «___»_____________20___г.</w:t>
      </w:r>
    </w:p>
    <w:p w:rsidR="00A56395" w:rsidRDefault="00A56395" w:rsidP="00A56395">
      <w:pPr>
        <w:pStyle w:val="Standard"/>
        <w:jc w:val="both"/>
        <w:rPr>
          <w:color w:val="000000"/>
          <w:lang w:val="ru-RU"/>
        </w:rPr>
      </w:pPr>
    </w:p>
    <w:p w:rsidR="00A56395" w:rsidRDefault="00A56395" w:rsidP="00A56395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приняты следующие документы для присвоения объекту адресации адреса или аннулирования адреса:</w:t>
      </w:r>
    </w:p>
    <w:p w:rsidR="00A56395" w:rsidRDefault="00A56395" w:rsidP="00A56395">
      <w:pPr>
        <w:pStyle w:val="Standard"/>
        <w:jc w:val="both"/>
        <w:rPr>
          <w:color w:val="000000"/>
          <w:lang w:val="ru-RU"/>
        </w:rPr>
      </w:pPr>
    </w:p>
    <w:tbl>
      <w:tblPr>
        <w:tblW w:w="992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4180"/>
        <w:gridCol w:w="2480"/>
        <w:gridCol w:w="2481"/>
      </w:tblGrid>
      <w:tr w:rsidR="00A56395" w:rsidTr="001C0073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ru-RU"/>
              </w:rPr>
              <w:t>п/п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Перечень документов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Оригинал/копия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Кол-во листов</w:t>
            </w:r>
          </w:p>
        </w:tc>
      </w:tr>
      <w:tr w:rsidR="00A56395" w:rsidTr="001C007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</w:tr>
      <w:tr w:rsidR="00A56395" w:rsidTr="001C007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</w:tr>
      <w:tr w:rsidR="00A56395" w:rsidTr="001C007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</w:tr>
      <w:tr w:rsidR="00A56395" w:rsidTr="001C007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</w:tr>
      <w:tr w:rsidR="00A56395" w:rsidTr="001C007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</w:tr>
      <w:tr w:rsidR="00A56395" w:rsidTr="001C007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395" w:rsidRDefault="00A56395" w:rsidP="001C0073">
            <w:pPr>
              <w:pStyle w:val="TableContents"/>
              <w:jc w:val="both"/>
            </w:pPr>
          </w:p>
        </w:tc>
      </w:tr>
    </w:tbl>
    <w:p w:rsidR="00A56395" w:rsidRDefault="00A56395" w:rsidP="00A56395">
      <w:pPr>
        <w:pStyle w:val="Standard"/>
        <w:jc w:val="both"/>
        <w:rPr>
          <w:color w:val="000000"/>
          <w:lang w:val="ru-RU"/>
        </w:rPr>
      </w:pPr>
    </w:p>
    <w:p w:rsidR="00A56395" w:rsidRDefault="00A56395" w:rsidP="00A56395">
      <w:pPr>
        <w:pStyle w:val="Standard"/>
        <w:rPr>
          <w:b/>
          <w:bCs/>
          <w:color w:val="000000"/>
        </w:rPr>
      </w:pPr>
    </w:p>
    <w:p w:rsidR="00A56395" w:rsidRDefault="00A56395" w:rsidP="00A56395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Документы сдал:                                                      Документы принял:</w:t>
      </w:r>
    </w:p>
    <w:p w:rsidR="00A56395" w:rsidRDefault="00A56395" w:rsidP="00A56395">
      <w:pPr>
        <w:pStyle w:val="Standard"/>
        <w:rPr>
          <w:color w:val="000000"/>
          <w:lang w:val="ru-RU"/>
        </w:rPr>
      </w:pPr>
    </w:p>
    <w:p w:rsidR="00A56395" w:rsidRDefault="00A56395" w:rsidP="00A56395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_________________  __________________            ______________   _________________</w:t>
      </w:r>
    </w:p>
    <w:p w:rsidR="00A56395" w:rsidRDefault="00A56395" w:rsidP="00A56395">
      <w:pPr>
        <w:pStyle w:val="Standard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             подпись                                         расшифровка                                             подпись                                  расшифровка</w:t>
      </w:r>
    </w:p>
    <w:p w:rsidR="00A56395" w:rsidRDefault="00A56395" w:rsidP="00A56395">
      <w:pPr>
        <w:pStyle w:val="Standard"/>
        <w:rPr>
          <w:color w:val="000000"/>
          <w:sz w:val="16"/>
          <w:szCs w:val="16"/>
          <w:lang w:val="ru-RU"/>
        </w:rPr>
      </w:pPr>
    </w:p>
    <w:p w:rsidR="00A56395" w:rsidRDefault="00A56395" w:rsidP="00A56395">
      <w:pPr>
        <w:pStyle w:val="Standard"/>
        <w:rPr>
          <w:color w:val="000000"/>
          <w:sz w:val="16"/>
          <w:szCs w:val="16"/>
          <w:lang w:val="ru-RU"/>
        </w:rPr>
      </w:pPr>
    </w:p>
    <w:p w:rsidR="00A56395" w:rsidRDefault="00A56395" w:rsidP="00A56395">
      <w:pPr>
        <w:pStyle w:val="Standard"/>
        <w:rPr>
          <w:color w:val="000000"/>
          <w:sz w:val="16"/>
          <w:szCs w:val="16"/>
          <w:lang w:val="ru-RU"/>
        </w:rPr>
      </w:pPr>
    </w:p>
    <w:p w:rsidR="00A56395" w:rsidRDefault="00A56395" w:rsidP="00A56395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дата _________________                                           дата ________________</w:t>
      </w:r>
    </w:p>
    <w:p w:rsidR="00A56395" w:rsidRDefault="00A56395" w:rsidP="00A56395">
      <w:pPr>
        <w:pStyle w:val="Standard"/>
        <w:rPr>
          <w:color w:val="000000"/>
        </w:rPr>
      </w:pPr>
    </w:p>
    <w:p w:rsidR="00A56395" w:rsidRDefault="00A56395" w:rsidP="00A56395">
      <w:pPr>
        <w:pStyle w:val="Standard"/>
        <w:rPr>
          <w:color w:val="000000"/>
        </w:rPr>
      </w:pPr>
    </w:p>
    <w:p w:rsidR="00A56395" w:rsidRDefault="00A56395" w:rsidP="00A56395">
      <w:pPr>
        <w:pStyle w:val="Standard"/>
        <w:rPr>
          <w:color w:val="000000"/>
        </w:rPr>
      </w:pPr>
    </w:p>
    <w:p w:rsidR="00A56395" w:rsidRDefault="00A56395" w:rsidP="00A56395">
      <w:pPr>
        <w:tabs>
          <w:tab w:val="left" w:pos="5145"/>
        </w:tabs>
      </w:pPr>
    </w:p>
    <w:p w:rsidR="008B7E72" w:rsidRDefault="008B7E72"/>
    <w:sectPr w:rsidR="008B7E72" w:rsidSect="003468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395"/>
    <w:rsid w:val="003468C2"/>
    <w:rsid w:val="00636A22"/>
    <w:rsid w:val="00754EDB"/>
    <w:rsid w:val="0084108A"/>
    <w:rsid w:val="008B7E72"/>
    <w:rsid w:val="008E1F63"/>
    <w:rsid w:val="00A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BE110-DAAF-42C2-A45F-64F70EB8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95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6395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56395"/>
    <w:pPr>
      <w:suppressLineNumbers/>
    </w:pPr>
  </w:style>
  <w:style w:type="paragraph" w:customStyle="1" w:styleId="ConsPlusTitle">
    <w:name w:val="ConsPlusTitle"/>
    <w:rsid w:val="003468C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102" TargetMode="External"/><Relationship Id="rId13" Type="http://schemas.openxmlformats.org/officeDocument/2006/relationships/hyperlink" Target="garantf1://12054874.22" TargetMode="External"/><Relationship Id="rId18" Type="http://schemas.openxmlformats.org/officeDocument/2006/relationships/hyperlink" Target="garantf1://12024624.11117" TargetMode="External"/><Relationship Id="rId26" Type="http://schemas.openxmlformats.org/officeDocument/2006/relationships/hyperlink" Target="garantf1://890941.27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90941.2770" TargetMode="External"/><Relationship Id="rId7" Type="http://schemas.openxmlformats.org/officeDocument/2006/relationships/hyperlink" Target="garantf1://12054874.27023" TargetMode="External"/><Relationship Id="rId12" Type="http://schemas.openxmlformats.org/officeDocument/2006/relationships/hyperlink" Target="garantf1://12038291.400" TargetMode="External"/><Relationship Id="rId17" Type="http://schemas.openxmlformats.org/officeDocument/2006/relationships/hyperlink" Target="garantf1://12054874.2405" TargetMode="External"/><Relationship Id="rId25" Type="http://schemas.openxmlformats.org/officeDocument/2006/relationships/hyperlink" Target="garantf1://12084522.5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4874.2404" TargetMode="External"/><Relationship Id="rId20" Type="http://schemas.openxmlformats.org/officeDocument/2006/relationships/hyperlink" Target="garantf1://10064072.185" TargetMode="External"/><Relationship Id="rId29" Type="http://schemas.openxmlformats.org/officeDocument/2006/relationships/hyperlink" Target="garantf1://1000300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4874.27021" TargetMode="External"/><Relationship Id="rId11" Type="http://schemas.openxmlformats.org/officeDocument/2006/relationships/hyperlink" Target="garantf1://12038258.51017" TargetMode="External"/><Relationship Id="rId24" Type="http://schemas.openxmlformats.org/officeDocument/2006/relationships/hyperlink" Target="garantf1://12084522.54" TargetMode="External"/><Relationship Id="rId5" Type="http://schemas.openxmlformats.org/officeDocument/2006/relationships/hyperlink" Target="garantf1://70703770.1000" TargetMode="External"/><Relationship Id="rId15" Type="http://schemas.openxmlformats.org/officeDocument/2006/relationships/hyperlink" Target="garantf1://12054874.27023" TargetMode="External"/><Relationship Id="rId23" Type="http://schemas.openxmlformats.org/officeDocument/2006/relationships/hyperlink" Target="garantf1://12084522.54" TargetMode="External"/><Relationship Id="rId28" Type="http://schemas.openxmlformats.org/officeDocument/2006/relationships/hyperlink" Target="garantf1://70703770.1000" TargetMode="External"/><Relationship Id="rId10" Type="http://schemas.openxmlformats.org/officeDocument/2006/relationships/hyperlink" Target="garantf1://12054874.300" TargetMode="External"/><Relationship Id="rId19" Type="http://schemas.openxmlformats.org/officeDocument/2006/relationships/hyperlink" Target="garantf1://12038258.462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garantf1://12054874.300" TargetMode="External"/><Relationship Id="rId14" Type="http://schemas.openxmlformats.org/officeDocument/2006/relationships/hyperlink" Target="garantf1://12054874.27021" TargetMode="External"/><Relationship Id="rId22" Type="http://schemas.openxmlformats.org/officeDocument/2006/relationships/hyperlink" Target="garantf1://10064072.185" TargetMode="External"/><Relationship Id="rId27" Type="http://schemas.openxmlformats.org/officeDocument/2006/relationships/hyperlink" Target="garantf1://890941.277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6526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Панкратов</cp:lastModifiedBy>
  <cp:revision>5</cp:revision>
  <dcterms:created xsi:type="dcterms:W3CDTF">2017-01-10T12:54:00Z</dcterms:created>
  <dcterms:modified xsi:type="dcterms:W3CDTF">2017-01-11T10:21:00Z</dcterms:modified>
</cp:coreProperties>
</file>