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9F" w:rsidRDefault="002508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6C139F" w:rsidRDefault="006C1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097" w:dyaOrig="1313">
          <v:rect id="rectole0000000000" o:spid="_x0000_i1025" style="width:54.6pt;height:65.4pt" o:ole="" o:preferrelative="t" stroked="f">
            <v:imagedata r:id="rId4" o:title=""/>
          </v:rect>
          <o:OLEObject Type="Embed" ProgID="StaticMetafile" ShapeID="rectole0000000000" DrawAspect="Content" ObjectID="_1518525205" r:id="rId5"/>
        </w:object>
      </w:r>
      <w:r w:rsidR="0025082E">
        <w:rPr>
          <w:rFonts w:ascii="Times New Roman" w:eastAsia="Times New Roman" w:hAnsi="Times New Roman" w:cs="Times New Roman"/>
          <w:sz w:val="28"/>
        </w:rPr>
        <w:br/>
      </w:r>
    </w:p>
    <w:p w:rsidR="006C139F" w:rsidRDefault="006C1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139F" w:rsidRDefault="006C1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139F" w:rsidRDefault="00250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 депутатов сельского поселения</w:t>
      </w:r>
    </w:p>
    <w:p w:rsidR="006C139F" w:rsidRDefault="00250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Ленинский сельсовет</w:t>
      </w:r>
    </w:p>
    <w:p w:rsidR="006C139F" w:rsidRDefault="00250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Липецкого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Липецкой области</w:t>
      </w:r>
    </w:p>
    <w:p w:rsidR="006C139F" w:rsidRDefault="002508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Восьмая  сессия  пятого созыва</w:t>
      </w:r>
    </w:p>
    <w:p w:rsidR="006C139F" w:rsidRDefault="006C139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C139F" w:rsidRDefault="0025082E">
      <w:pPr>
        <w:tabs>
          <w:tab w:val="left" w:pos="33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</w:t>
      </w:r>
    </w:p>
    <w:p w:rsidR="006C139F" w:rsidRDefault="006C139F">
      <w:pPr>
        <w:tabs>
          <w:tab w:val="left" w:pos="33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C139F" w:rsidRDefault="006C1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C139F" w:rsidRDefault="00250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29.02.2016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                                     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Троицкое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№ 56</w:t>
      </w:r>
    </w:p>
    <w:p w:rsidR="006C139F" w:rsidRDefault="006C13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C139F" w:rsidRDefault="002508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 утверждении прогнозного плана (программы) приватизации муниципального имущества сельского поселения Ленинский сельсовет Липецкого муниципального района</w:t>
      </w:r>
    </w:p>
    <w:p w:rsidR="006C139F" w:rsidRDefault="002508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Липецкой области РФ  на 2016 год</w:t>
      </w:r>
    </w:p>
    <w:p w:rsidR="006C139F" w:rsidRDefault="0025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8"/>
        </w:rPr>
      </w:pPr>
      <w:r>
        <w:rPr>
          <w:rFonts w:ascii="Times New Roman" w:eastAsia="Times New Roman" w:hAnsi="Times New Roman" w:cs="Times New Roman"/>
          <w:b/>
          <w:color w:val="3B2D36"/>
          <w:sz w:val="28"/>
        </w:rPr>
        <w:t>     </w:t>
      </w:r>
    </w:p>
    <w:p w:rsidR="006C139F" w:rsidRDefault="0025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Рассмотрев представленный администрацией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Ленинский сельсовет Липецкого муниципального района Липецкой области   «Прогнозный план (программу) приватизации муниципального имущества  сельского поселения Ленинский сельсовет Липецкого муниципального района Липецкой области РФ на 2016 год»,  руководст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вуясь  Федеральным Законом от </w:t>
      </w:r>
      <w:r>
        <w:rPr>
          <w:rFonts w:ascii="Times New Roman" w:eastAsia="Times New Roman" w:hAnsi="Times New Roman" w:cs="Times New Roman"/>
          <w:sz w:val="24"/>
        </w:rPr>
        <w:t xml:space="preserve">21.12.2001 N 178-ФЗ "О приватизации государственного и муниципального имущества", Федеральным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 06.10.2003 </w:t>
      </w:r>
      <w:r>
        <w:rPr>
          <w:rFonts w:ascii="Times New Roman" w:eastAsia="Times New Roman" w:hAnsi="Times New Roman" w:cs="Times New Roman"/>
          <w:sz w:val="24"/>
        </w:rPr>
        <w:t xml:space="preserve">N 131-ФЗ "Об общих принципах организации местного самоуправления в Российской Федерации",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положением</w:t>
        </w:r>
        <w:proofErr w:type="gramEnd"/>
      </w:hyperlink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</w:rPr>
        <w:t>О порядке управл</w:t>
      </w:r>
      <w:r>
        <w:rPr>
          <w:rFonts w:ascii="Times New Roman" w:eastAsia="Times New Roman" w:hAnsi="Times New Roman" w:cs="Times New Roman"/>
          <w:sz w:val="24"/>
        </w:rPr>
        <w:t xml:space="preserve">ения и распоряжения имуществом, находящимся в собственности сельского поселения Ленинский сельсовет Липецкого муниципального района Липецкой области», принятым решением Совета депутатов сельского поселения Ленинский сельсовет от 08.10.2015 года N6,  Совет </w:t>
      </w:r>
      <w:r>
        <w:rPr>
          <w:rFonts w:ascii="Times New Roman" w:eastAsia="Times New Roman" w:hAnsi="Times New Roman" w:cs="Times New Roman"/>
          <w:sz w:val="24"/>
        </w:rPr>
        <w:t>депутатов сельского поселения Ленинский сельсовет</w:t>
      </w:r>
      <w:proofErr w:type="gramEnd"/>
    </w:p>
    <w:p w:rsidR="006C139F" w:rsidRDefault="006C13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C139F" w:rsidRDefault="0025082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РЕШИЛ:</w:t>
      </w:r>
    </w:p>
    <w:p w:rsidR="006C139F" w:rsidRDefault="0025082E">
      <w:pPr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1. Утвердить Прогнозный план (программу) приватизации муниципального имущества сельского поселения Ленинский сельсовет Липецкого муниципального района Липецкой области на 2016 год (прилагается).</w:t>
      </w:r>
    </w:p>
    <w:p w:rsidR="006C139F" w:rsidRDefault="00250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2. Направить вышеуказанный нормативный правовой акт главе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  </w:t>
      </w:r>
    </w:p>
    <w:p w:rsidR="006C139F" w:rsidRDefault="0025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Ленинский сельсовет</w:t>
      </w:r>
      <w:r>
        <w:rPr>
          <w:rFonts w:ascii="Times New Roman" w:eastAsia="Times New Roman" w:hAnsi="Times New Roman" w:cs="Times New Roman"/>
          <w:sz w:val="24"/>
        </w:rPr>
        <w:t xml:space="preserve"> для подписания и размещения на официальном сайте администрации сельского поселения Ленинский сельсовет.</w:t>
      </w:r>
    </w:p>
    <w:p w:rsidR="006C139F" w:rsidRDefault="0025082E" w:rsidP="0025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3.  Настоящее решение вступает в силу со дня</w:t>
      </w:r>
      <w:r>
        <w:rPr>
          <w:rFonts w:ascii="Times New Roman" w:eastAsia="Times New Roman" w:hAnsi="Times New Roman" w:cs="Times New Roman"/>
          <w:sz w:val="24"/>
        </w:rPr>
        <w:t xml:space="preserve"> его официального обнародования.</w:t>
      </w:r>
    </w:p>
    <w:p w:rsidR="006C139F" w:rsidRDefault="006C1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139F" w:rsidRDefault="006C1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139F" w:rsidRDefault="002508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Совета депутатов </w:t>
      </w:r>
    </w:p>
    <w:p w:rsidR="006C139F" w:rsidRDefault="002508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</w:t>
      </w:r>
    </w:p>
    <w:p w:rsidR="006C139F" w:rsidRDefault="002508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Ленинский сельсовет                                                                                                     И.И.Жуков</w:t>
      </w:r>
    </w:p>
    <w:p w:rsidR="006C139F" w:rsidRDefault="002508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6C139F" w:rsidRDefault="006C1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139F" w:rsidRDefault="006C1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139F" w:rsidRDefault="006C139F">
      <w:pPr>
        <w:tabs>
          <w:tab w:val="left" w:pos="2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139F" w:rsidRDefault="006C1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139F" w:rsidRDefault="0025082E" w:rsidP="0025082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Приложение </w:t>
      </w:r>
    </w:p>
    <w:p w:rsidR="006C139F" w:rsidRDefault="0025082E" w:rsidP="002508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>Утверждено</w:t>
      </w:r>
      <w:r>
        <w:rPr>
          <w:rFonts w:ascii="Times New Roman" w:eastAsia="Times New Roman" w:hAnsi="Times New Roman" w:cs="Times New Roman"/>
        </w:rPr>
        <w:t xml:space="preserve"> решением Совет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депутатов сельского </w:t>
      </w:r>
      <w:r>
        <w:rPr>
          <w:rFonts w:ascii="Times New Roman" w:eastAsia="Times New Roman" w:hAnsi="Times New Roman" w:cs="Times New Roman"/>
        </w:rPr>
        <w:t xml:space="preserve">поселения </w:t>
      </w:r>
    </w:p>
    <w:p w:rsidR="006C139F" w:rsidRDefault="0025082E" w:rsidP="0025082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Ленинский сельсовет Липецкого </w:t>
      </w:r>
      <w:r>
        <w:rPr>
          <w:rFonts w:ascii="Times New Roman" w:eastAsia="Times New Roman" w:hAnsi="Times New Roman" w:cs="Times New Roman"/>
        </w:rPr>
        <w:t>муниц</w:t>
      </w:r>
      <w:r>
        <w:rPr>
          <w:rFonts w:ascii="Times New Roman" w:eastAsia="Times New Roman" w:hAnsi="Times New Roman" w:cs="Times New Roman"/>
        </w:rPr>
        <w:t>ипального района                                                                    Липецкой области  № 56 от 29.02.2016г.</w:t>
      </w:r>
    </w:p>
    <w:p w:rsidR="006C139F" w:rsidRDefault="006C139F" w:rsidP="00250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C139F" w:rsidRDefault="0025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ПРОГНОЗНЫЙ ПЛАН (ПРОГРАММА)</w:t>
      </w:r>
    </w:p>
    <w:p w:rsidR="006C139F" w:rsidRDefault="0025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ПРИВАТИЗАЦИИ МУНИЦИПАЛЬНОГО ИМУЩЕСТВА СЕЛЬСКОГО ПОСЕЛЕНИЯ ЛЕНИНСКИЙ СЕЛЬСОВЕТ ЛИПЕЦКОГО МУНИЦИПАЛЬНОГО Р</w:t>
      </w:r>
      <w:r>
        <w:rPr>
          <w:rFonts w:ascii="Times New Roman" w:eastAsia="Times New Roman" w:hAnsi="Times New Roman" w:cs="Times New Roman"/>
          <w:b/>
        </w:rPr>
        <w:t xml:space="preserve">АЙОНА </w:t>
      </w:r>
    </w:p>
    <w:p w:rsidR="006C139F" w:rsidRDefault="0025082E" w:rsidP="0025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2016 ГОД</w:t>
      </w:r>
    </w:p>
    <w:p w:rsidR="006C139F" w:rsidRDefault="0025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</w:t>
      </w:r>
    </w:p>
    <w:p w:rsidR="006C139F" w:rsidRDefault="00250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Прогнозный план (программа) приватизации муниципального имущества сельского поселения Ленинский сельсовет Липецкого муниципального района на 2016 год разработан в соответствии с Федеральным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21.12.2001 N 178-ФЗ "О приватизации государственного и муниципального имущества", Федеральным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положением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«О порядке управления и распоряжения имуществом, находящимся в собственности сельского поселения Ленинский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сельсовет Липецкого муниципального р</w:t>
      </w:r>
      <w:r>
        <w:rPr>
          <w:rFonts w:ascii="Times New Roman" w:eastAsia="Times New Roman" w:hAnsi="Times New Roman" w:cs="Times New Roman"/>
          <w:sz w:val="24"/>
        </w:rPr>
        <w:t>айона Липецкой области», принятым решением Совета депутатов сельского поселения Ленинский сельсовет от 08.10.2015 года N6.</w:t>
      </w:r>
    </w:p>
    <w:p w:rsidR="006C139F" w:rsidRDefault="00250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задачами в сфере приватизации муниципального имущества в 2016 году являются:</w:t>
      </w:r>
    </w:p>
    <w:p w:rsidR="006C139F" w:rsidRDefault="00250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продажа  имущества, не задействованного в об</w:t>
      </w:r>
      <w:r>
        <w:rPr>
          <w:rFonts w:ascii="Times New Roman" w:eastAsia="Times New Roman" w:hAnsi="Times New Roman" w:cs="Times New Roman"/>
          <w:sz w:val="24"/>
        </w:rPr>
        <w:t>еспечении функций (полномочий) сельского поселения Ленинский сельсовет Липецкого муниципального района;</w:t>
      </w:r>
    </w:p>
    <w:p w:rsidR="006C139F" w:rsidRDefault="00250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отчуждение неэффективно используемых либо совсем не используемых объектов муниципальной собственности;</w:t>
      </w:r>
    </w:p>
    <w:p w:rsidR="006C139F" w:rsidRDefault="00250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пополнение доходной части бюджета сельского п</w:t>
      </w:r>
      <w:r>
        <w:rPr>
          <w:rFonts w:ascii="Times New Roman" w:eastAsia="Times New Roman" w:hAnsi="Times New Roman" w:cs="Times New Roman"/>
          <w:sz w:val="24"/>
        </w:rPr>
        <w:t>оселения Ленинский сельсовет.</w:t>
      </w:r>
    </w:p>
    <w:p w:rsidR="006C139F" w:rsidRDefault="0025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</w:t>
      </w:r>
    </w:p>
    <w:p w:rsidR="006C139F" w:rsidRPr="0025082E" w:rsidRDefault="0025082E" w:rsidP="00250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объектов муниципальной собственности, предлагаемых к приватизации на 2016 год: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566"/>
        <w:gridCol w:w="2192"/>
        <w:gridCol w:w="2114"/>
        <w:gridCol w:w="1947"/>
        <w:gridCol w:w="1352"/>
        <w:gridCol w:w="1256"/>
      </w:tblGrid>
      <w:tr w:rsidR="006C13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 об объекте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Балансовая стоимость, руб. коп.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Остаточная стоимость, руб. коп.</w:t>
            </w:r>
          </w:p>
        </w:tc>
      </w:tr>
      <w:tr w:rsidR="006C13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C139F" w:rsidRDefault="006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139F" w:rsidRDefault="006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139F" w:rsidRDefault="006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139F" w:rsidRDefault="006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Квартира, назначение: жилое.</w:t>
            </w:r>
          </w:p>
          <w:p w:rsidR="006C139F" w:rsidRDefault="002508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Кадастровый номер </w:t>
            </w:r>
          </w:p>
          <w:p w:rsidR="006C139F" w:rsidRDefault="00250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48-48-04/010/2011-692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Октябрьская, д. 8, кв.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1970 года постройки, общая площадь </w:t>
            </w:r>
          </w:p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27,5 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96507,00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C13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6C13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Земельный участок, категория земель: Земли населенных пунктов - для ведения личного подсобного хозяйства. </w:t>
            </w:r>
          </w:p>
          <w:p w:rsidR="006C139F" w:rsidRDefault="00250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номер: 48:13:1250205:8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Октябрьская, д. 8, кв.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3520 кв. м.</w:t>
            </w:r>
          </w:p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Право общей долевой собственности 1720/3520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575013,20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C139F" w:rsidRDefault="00250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6C139F" w:rsidRDefault="006C13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139F" w:rsidRDefault="0025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III</w:t>
      </w:r>
    </w:p>
    <w:p w:rsidR="006C139F" w:rsidRDefault="00250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Прогнозный план (Программа) приватизации муниципального имущества сельского поселения Ленинский сельсовет Липецкого муниципального района на 2016 год вступает в силу со дня его официального обнародования.</w:t>
      </w:r>
    </w:p>
    <w:p w:rsidR="006C139F" w:rsidRDefault="006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139F" w:rsidRDefault="006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139F" w:rsidRDefault="0025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Глава сельского поселения</w:t>
      </w:r>
    </w:p>
    <w:p w:rsidR="006C139F" w:rsidRDefault="00250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 xml:space="preserve">енинский </w:t>
      </w:r>
      <w:r>
        <w:rPr>
          <w:rFonts w:ascii="Times New Roman" w:eastAsia="Times New Roman" w:hAnsi="Times New Roman" w:cs="Times New Roman"/>
          <w:sz w:val="24"/>
        </w:rPr>
        <w:t xml:space="preserve">сельсовет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>И.И.Жуков</w:t>
      </w:r>
    </w:p>
    <w:p w:rsidR="006C139F" w:rsidRDefault="002508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139F" w:rsidRDefault="006C1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139F" w:rsidRDefault="006C1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C139F" w:rsidSect="0025082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39F"/>
    <w:rsid w:val="0025082E"/>
    <w:rsid w:val="006C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18F12BC44E52B212E4BF6946B419C46CAC877DD44E2E51EB7398667I7O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418F12BC44E52B212E4BF586071D9347C8977EDD40E0B645E862DB3075A31FC8947A5BEBB1EDB2C4B3A1I1O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18F12BC44E52B212E4BF6946B419C46CBCA76DD48E2E51EB7398667I7OCH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5A418F12BC44E52B212E4BF586071D9347C8977EDD40E0B645E862DB3075A31FC8947A5BEBB1EDB2C4B3A1I1OC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A418F12BC44E52B212E4BF6946B419C46CBCA76DD48E2E51EB7398667I7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2016-03-03T12:42:00Z</dcterms:created>
  <dcterms:modified xsi:type="dcterms:W3CDTF">2016-03-03T12:47:00Z</dcterms:modified>
</cp:coreProperties>
</file>