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2E" w:rsidRPr="00E16E2E" w:rsidRDefault="00E16E2E" w:rsidP="00E16E2E">
      <w:pPr>
        <w:widowControl w:val="0"/>
        <w:spacing w:after="0" w:line="240" w:lineRule="auto"/>
        <w:ind w:firstLine="567"/>
        <w:jc w:val="center"/>
        <w:rPr>
          <w:rFonts w:ascii="Arial" w:eastAsia="Liberation Sans" w:hAnsi="Arial" w:cs="DejaVu Sans"/>
          <w:color w:val="000000"/>
          <w:sz w:val="24"/>
          <w:szCs w:val="24"/>
          <w:lang w:eastAsia="zh-CN" w:bidi="hi-IN"/>
        </w:rPr>
      </w:pPr>
      <w:r w:rsidRPr="00E16E2E">
        <w:rPr>
          <w:rFonts w:ascii="Arial" w:eastAsia="Liberation Sans" w:hAnsi="Arial" w:cs="DejaVu Sans"/>
          <w:noProof/>
          <w:color w:val="000000"/>
          <w:sz w:val="24"/>
          <w:szCs w:val="24"/>
          <w:lang w:eastAsia="ru-RU"/>
        </w:rPr>
        <w:drawing>
          <wp:inline distT="0" distB="0" distL="0" distR="0" wp14:anchorId="760907BE" wp14:editId="537AFBAF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2E" w:rsidRPr="00E16E2E" w:rsidRDefault="00E16E2E" w:rsidP="00E16E2E">
      <w:pPr>
        <w:widowControl w:val="0"/>
        <w:spacing w:after="0" w:line="240" w:lineRule="auto"/>
        <w:jc w:val="both"/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</w:pPr>
    </w:p>
    <w:p w:rsidR="00E16E2E" w:rsidRPr="00E16E2E" w:rsidRDefault="00E16E2E" w:rsidP="00E16E2E">
      <w:pPr>
        <w:widowControl w:val="0"/>
        <w:spacing w:after="0" w:line="240" w:lineRule="auto"/>
        <w:ind w:firstLine="567"/>
        <w:jc w:val="center"/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</w:pPr>
      <w:r w:rsidRPr="00E16E2E"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  <w:t>АДМИНИСТРАЦИЯ СЕЛЬСКОГО ПОСЕЛЕНИЯ</w:t>
      </w:r>
    </w:p>
    <w:p w:rsidR="00E16E2E" w:rsidRPr="00E16E2E" w:rsidRDefault="00E16E2E" w:rsidP="00E16E2E">
      <w:pPr>
        <w:widowControl w:val="0"/>
        <w:spacing w:after="0" w:line="240" w:lineRule="auto"/>
        <w:ind w:firstLine="567"/>
        <w:jc w:val="center"/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</w:pPr>
      <w:r w:rsidRPr="00E16E2E"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  <w:t>ЛЕНИНСКИЙ СЕЛЬСОВЕТ</w:t>
      </w:r>
    </w:p>
    <w:p w:rsidR="00E16E2E" w:rsidRPr="00E16E2E" w:rsidRDefault="00E16E2E" w:rsidP="00E16E2E">
      <w:pPr>
        <w:widowControl w:val="0"/>
        <w:spacing w:after="0" w:line="240" w:lineRule="auto"/>
        <w:ind w:firstLine="567"/>
        <w:jc w:val="center"/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</w:pPr>
      <w:r w:rsidRPr="00E16E2E"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  <w:t>ЛИПЕЦКОГО МУНИЦИПАЛЬНОГО РАЙОНА</w:t>
      </w:r>
    </w:p>
    <w:p w:rsidR="00E16E2E" w:rsidRPr="00E16E2E" w:rsidRDefault="00E16E2E" w:rsidP="00E16E2E">
      <w:pPr>
        <w:widowControl w:val="0"/>
        <w:spacing w:after="0" w:line="240" w:lineRule="auto"/>
        <w:ind w:firstLine="567"/>
        <w:jc w:val="center"/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</w:pPr>
      <w:r w:rsidRPr="00E16E2E"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  <w:t>ЛИПЕЦКОЙ ОБЛАСТИ</w:t>
      </w:r>
    </w:p>
    <w:p w:rsidR="00E16E2E" w:rsidRPr="00E16E2E" w:rsidRDefault="00E16E2E" w:rsidP="00E16E2E">
      <w:pPr>
        <w:widowControl w:val="0"/>
        <w:spacing w:after="0" w:line="240" w:lineRule="auto"/>
        <w:ind w:firstLine="567"/>
        <w:jc w:val="center"/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</w:pPr>
    </w:p>
    <w:p w:rsidR="00E16E2E" w:rsidRPr="00E16E2E" w:rsidRDefault="00E16E2E" w:rsidP="00E16E2E">
      <w:pPr>
        <w:widowControl w:val="0"/>
        <w:spacing w:after="0" w:line="240" w:lineRule="auto"/>
        <w:ind w:firstLine="567"/>
        <w:jc w:val="center"/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</w:pPr>
      <w:r w:rsidRPr="00E16E2E"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  <w:t>ПОСТАНОВЛЕНИЕ</w:t>
      </w:r>
    </w:p>
    <w:p w:rsidR="00E16E2E" w:rsidRPr="00E16E2E" w:rsidRDefault="00E16E2E" w:rsidP="00E16E2E">
      <w:pPr>
        <w:widowControl w:val="0"/>
        <w:spacing w:after="0" w:line="240" w:lineRule="auto"/>
        <w:ind w:firstLine="567"/>
        <w:jc w:val="both"/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</w:pPr>
    </w:p>
    <w:p w:rsidR="00E16E2E" w:rsidRPr="00E16E2E" w:rsidRDefault="00470D6B" w:rsidP="00E16E2E">
      <w:pPr>
        <w:widowControl w:val="0"/>
        <w:spacing w:after="0" w:line="240" w:lineRule="auto"/>
        <w:ind w:firstLine="567"/>
        <w:jc w:val="center"/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  <w:t>21</w:t>
      </w:r>
      <w:r w:rsidR="00E16E2E" w:rsidRPr="009B1415"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  <w:t>.11</w:t>
      </w:r>
      <w:r w:rsidR="00E16E2E" w:rsidRPr="00E16E2E"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  <w:t xml:space="preserve">.2022г.                                                                            </w:t>
      </w:r>
      <w:r>
        <w:rPr>
          <w:rFonts w:ascii="Times New Roman" w:eastAsia="Liberation Sans" w:hAnsi="Times New Roman" w:cs="Times New Roman"/>
          <w:color w:val="000000"/>
          <w:sz w:val="26"/>
          <w:szCs w:val="26"/>
          <w:lang w:eastAsia="zh-CN" w:bidi="hi-IN"/>
        </w:rPr>
        <w:t>                          № 426</w:t>
      </w:r>
    </w:p>
    <w:p w:rsidR="000C774D" w:rsidRPr="009B1415" w:rsidRDefault="000C774D" w:rsidP="000C774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14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                                                                              </w:t>
      </w:r>
    </w:p>
    <w:p w:rsidR="001352B3" w:rsidRDefault="000C774D" w:rsidP="000C774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Об утверждении Порядка принятия решения об утверждении устава станичного (городского, районного, юртового, хуторского) казачьего общества, создаваемого (действующ</w:t>
      </w:r>
      <w:r w:rsidR="00E16E2E" w:rsidRPr="009B141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его) на территории </w:t>
      </w:r>
      <w:r w:rsidRPr="009B141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сель</w:t>
      </w:r>
      <w:r w:rsidR="00E16E2E" w:rsidRPr="009B141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ского поселения Ленинский</w:t>
      </w:r>
      <w:r w:rsidRPr="009B141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сельсовет </w:t>
      </w:r>
    </w:p>
    <w:p w:rsidR="000C774D" w:rsidRPr="009B1415" w:rsidRDefault="000C774D" w:rsidP="000C774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  <w:r w:rsidRPr="009B141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Липецкого муниципального района Липецкой области</w:t>
      </w:r>
    </w:p>
    <w:p w:rsidR="000C774D" w:rsidRPr="009B1415" w:rsidRDefault="000C774D" w:rsidP="000C774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14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C774D" w:rsidRPr="009B1415" w:rsidRDefault="000C774D" w:rsidP="00E16E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Указом Президента Российской Федерации </w:t>
      </w:r>
      <w:hyperlink r:id="rId5" w:history="1">
        <w:r w:rsidRPr="009B1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15 июня 1992 г. № 632</w:t>
        </w:r>
      </w:hyperlink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«О мерах по реализации Закона Российской Федерации «О реабилитации репрессированных народов» в отношении казачества», Федеральным законом </w:t>
      </w:r>
      <w:hyperlink r:id="rId6" w:history="1">
        <w:r w:rsidRPr="009B1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5 декабря 2005 г. № 154-ФЗ</w:t>
        </w:r>
      </w:hyperlink>
      <w:r w:rsidRPr="009B14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государственной службе российского казачества», приказом Федерального агентства по делам национальностей России </w:t>
      </w:r>
      <w:hyperlink r:id="rId7" w:history="1">
        <w:r w:rsidRPr="009B1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6 апреля 2020 г. № 45</w:t>
        </w:r>
      </w:hyperlink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«Об утверждении Типового положения о согласовании и утверждении уставов казачьих обществ», </w:t>
      </w:r>
      <w:hyperlink r:id="rId8" w:history="1">
        <w:r w:rsidRPr="009B1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 сель</w:t>
        </w:r>
        <w:r w:rsidR="00E16E2E" w:rsidRPr="009B1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ского поселения Ленинский</w:t>
        </w:r>
        <w:r w:rsidRPr="009B1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сельсовет Липецкого муниципального района Липецкой области Российской Федерации</w:t>
        </w:r>
      </w:hyperlink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администрация сель</w:t>
      </w:r>
      <w:r w:rsidR="00E16E2E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поселения Ленинский</w:t>
      </w: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 области</w:t>
      </w:r>
    </w:p>
    <w:p w:rsidR="000C774D" w:rsidRPr="009B1415" w:rsidRDefault="000C774D" w:rsidP="00E16E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C774D" w:rsidRPr="009B1415" w:rsidRDefault="000C774D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0C774D" w:rsidRPr="009B1415" w:rsidRDefault="000C774D" w:rsidP="00E16E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Порядок принятия решения об утверждении устава станичного (городского, районного, юртового, хуторского) казачьего общества, создаваемого (действующе</w:t>
      </w: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го) на территории сельского поселения Ленинский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</w:t>
      </w: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йона Липецкой области (приложение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Разместить настоящее постановление на официальном сайте администрации сельс</w:t>
      </w: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поселения Ленинский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Липецкого муниципального района Липецкой области в информационно-телекоммуникационной сети "Интернет".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вступает в силу со дня его официального обнародования.</w:t>
      </w:r>
    </w:p>
    <w:p w:rsidR="000C774D" w:rsidRPr="009B1415" w:rsidRDefault="000C774D" w:rsidP="00E16E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C774D" w:rsidRDefault="000C774D" w:rsidP="00E16E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B1415" w:rsidRPr="009B1415" w:rsidRDefault="009B1415" w:rsidP="00E16E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6E2E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6E2E" w:rsidRPr="009B1415" w:rsidRDefault="000C774D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сельского </w:t>
      </w:r>
    </w:p>
    <w:p w:rsidR="000C774D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Ленинский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О.В. </w:t>
      </w:r>
      <w:proofErr w:type="spellStart"/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Коротеев</w:t>
      </w:r>
      <w:proofErr w:type="spellEnd"/>
    </w:p>
    <w:p w:rsidR="009B1415" w:rsidRDefault="009B1415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1415" w:rsidRDefault="009B1415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1415" w:rsidRDefault="009B1415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1415" w:rsidRPr="009B1415" w:rsidRDefault="009B1415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6E2E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6E2E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774D" w:rsidRPr="00E16E2E" w:rsidRDefault="000C774D" w:rsidP="009B141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E2E" w:rsidRPr="00E16E2E" w:rsidRDefault="00E16E2E" w:rsidP="00E16E2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0C774D" w:rsidRPr="00E1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16E2E" w:rsidRDefault="00E16E2E" w:rsidP="00E16E2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0C774D" w:rsidRPr="00E1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сельского поселения</w:t>
      </w:r>
    </w:p>
    <w:p w:rsidR="00E16E2E" w:rsidRDefault="00E16E2E" w:rsidP="00E16E2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Ленинский </w:t>
      </w:r>
      <w:r w:rsidR="000C774D" w:rsidRPr="00E1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Липецкого муниципального района</w:t>
      </w:r>
    </w:p>
    <w:p w:rsidR="00E16E2E" w:rsidRPr="00E16E2E" w:rsidRDefault="00E16E2E" w:rsidP="00E16E2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47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Липецкой области от 21.11.2022г. № 426</w:t>
      </w:r>
    </w:p>
    <w:p w:rsidR="000C774D" w:rsidRPr="00E16E2E" w:rsidRDefault="000C774D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774D" w:rsidRPr="00E16E2E" w:rsidRDefault="000C774D" w:rsidP="00E16E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415" w:rsidRDefault="000C774D" w:rsidP="00E16E2E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Порядок принятия решения об утверждении устава станичного (городского, районного, юртового, хуторского) казачьего общества, создаваемого (действующего) </w:t>
      </w:r>
    </w:p>
    <w:p w:rsidR="000C774D" w:rsidRPr="009B1415" w:rsidRDefault="000C774D" w:rsidP="00E16E2E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</w:t>
      </w:r>
      <w:r w:rsidR="00E16E2E" w:rsidRPr="009B14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территории </w:t>
      </w:r>
      <w:r w:rsidRPr="009B14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</w:t>
      </w:r>
      <w:r w:rsidR="00E16E2E" w:rsidRPr="009B14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ского поселения Ленинский</w:t>
      </w:r>
      <w:r w:rsidRPr="009B14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</w:t>
      </w:r>
    </w:p>
    <w:p w:rsidR="000C774D" w:rsidRPr="009B1415" w:rsidRDefault="000C774D" w:rsidP="00E16E2E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Липецкого муниципального района Липецкой области</w:t>
      </w:r>
    </w:p>
    <w:p w:rsidR="000C774D" w:rsidRPr="009B1415" w:rsidRDefault="000C774D" w:rsidP="00E16E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Настоящий Порядок определяет перечень документов, необходимых для утверждения устава станичного (городского, районного, юртового, хуторского) казачьего общества, создаваемого (действующего) на территории сель</w:t>
      </w:r>
      <w:r w:rsidR="00B62B9A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поселения Ленинский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 области, сроки и порядок их рассмотрения, порядок принятия решения об утверждении устава казачьего общества.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Устав станичного (городского, районного, юртового, хуторского) казачьего общества, создаваемого (действующего) на территории сель</w:t>
      </w:r>
      <w:r w:rsidR="00B62B9A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поселения Ленинский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 области (далее - казачье общество), утверждается постановлением администрации сель</w:t>
      </w:r>
      <w:r w:rsidR="00B62B9A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поселения Ленинский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 области (далее - постановление) после его согласования с лицами, определенными пунктами 2 - 6 Типового положения о согласовании и утверждении уставов казачьих обществ, утвержденного приказом Федерального агентства по делам национальностей </w:t>
      </w:r>
      <w:hyperlink r:id="rId9" w:history="1">
        <w:r w:rsidR="000C774D" w:rsidRPr="009B1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6 апреля 2020 года № 45</w:t>
        </w:r>
      </w:hyperlink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 - Типовое положение о согласовании и утверждении уставов казачьих обществ).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утверждения устава действующего казачьего общества атаман казачьего общества или уполномоченное лицо в течение 5 календарных дней со дня получения согласованного, в соответствии с пунктом 2 настоящего Порядка, устава направляет в администрацию сельс</w:t>
      </w:r>
      <w:r w:rsidR="00B62B9A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поселения Ленинский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Липецкого муниципального района Липецкой области представление об утверждении устава казачьего общества.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об утверждении устава действующего казачьего общества составляется в произвольной форме, содержит просьбу об утверждении устава действующего казачьего общества и информацию о способе направления письма о принятом по результатам рассмотрения представления об утверждении устава действующего казачьего общества, решении об утверждении или отказе в утверждении устава действующего казачьего общества.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представлению прилагаются следующие документы: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hyperlink r:id="rId10" w:history="1">
        <w:r w:rsidR="000C774D" w:rsidRPr="009B1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главами 4 и 9.1 Гражданского кодекса Российской Федерации</w:t>
        </w:r>
      </w:hyperlink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иными федеральными законами в сфере деятельности некоммерческих организаций, а также уставом казачьего общества;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протокола заседания высшего органа управления казачьего общества, содержащего решение об утверждении устава казачьего общества;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писем о согласовании устава казачьего общества должностным лицом, определенным Типовым положением о согласовании и утверждении уставов казачьих обществ;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 казачьего общества на бумажном носителе и в электронном виде.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в администрацию сель</w:t>
      </w:r>
      <w:r w:rsidR="00B62B9A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поселения Ленинский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муниципального района Липецкой области представление об утверждении устава казачьего общества.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об утверждении устава действующего казачьего общества составляется в произвольной форме, содержит просьбу об утверждении устава действующего казачьего общества и информацию о способе направления письма о принятом по результатам рассмотрения представления об утверждении устава действующего казачьего общества, решении об утверждении или отказе в утверждении устава действующего казачьего общества.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представлению прилагаются: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11" w:history="1">
        <w:r w:rsidR="000C774D" w:rsidRPr="009B1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Гражданским кодексом Российской Федерации</w:t>
        </w:r>
      </w:hyperlink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иными федеральными законами в сфере деятельности некоммерческих организаций;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писем о согласовании устава казачьего общества должностным лицом, определенным Типовым положением о согласовании и утверждении уставов казачьих обществ;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 казачьего общества на бумажном носителе и в электронном виде.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Указанные в пунктах 3 и 4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 прошивки.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направления письма и документов по электронной почте они должны быть отсканированы в формате </w:t>
      </w:r>
      <w:proofErr w:type="spellStart"/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pdf</w:t>
      </w:r>
      <w:proofErr w:type="spellEnd"/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представленных для утверждения устава казачьего общества документов и принятие по ним решения производится должностными лицами, определенными пунктами 22-25 Типового положения о согласовании и утверждении уставов казачьих обществ, в течение 30 календарных дней со дня поступления указанных документов.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принятии решения об утверждении устава казачьего общества администрация сель</w:t>
      </w:r>
      <w:r w:rsidR="00B62B9A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поселения Ленинский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</w:t>
      </w:r>
      <w:r w:rsidR="00B62B9A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Липецкой области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5 календарных дней уведомляет атамана казачьего общества либо уполномоченное лицо в письменной форме с направлением копии постановления.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принятия решения об отказе в утверждении устава действующего казачьего общества администрация сель</w:t>
      </w:r>
      <w:r w:rsidR="001C0CD2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поселения Ленинский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</w:t>
      </w:r>
      <w:r w:rsidR="001C0CD2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Липецкой области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5 календарных дней уведомляет атамана казачьего общества либо уполномоченное лицо в письменной форме с указанием оснований, послуживших причиной для принятия указанного решения.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Основаниями для отказа в утверждении устава действующего казачьего общества являются: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несоблюдение требований к порядку созыва и проведения заседания высшего органа управления казачьего общества, установленных </w:t>
      </w:r>
      <w:hyperlink r:id="rId12" w:history="1">
        <w:r w:rsidR="000C774D" w:rsidRPr="009B1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Гражданским кодексом Российской Федерации</w:t>
        </w:r>
      </w:hyperlink>
      <w:r w:rsidR="000C774D" w:rsidRPr="009B14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непредставление или представление неполного комплекта документов, предусмотренными пунктом 3 настоящего Порядка, несоблюдение требований к их оформлению, порядку и сроку представления;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в представленных документах недостоверных или неполных сведений.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принятия решения об отказе в утверждении устава создаваемого казачьего общества администрация сель</w:t>
      </w:r>
      <w:r w:rsidR="001C0CD2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поселения Ленинский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муниципального района</w:t>
      </w:r>
      <w:r w:rsidR="001C0CD2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Липецкой области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5 календарных дней уведомляет уполномоченное лицо в письменной форме с указанием оснований, послуживших причиной для принятия указанного решения.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Основаниями для отказа в утверждении устава создаваемого казачьего общества являются: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13" w:history="1">
        <w:r w:rsidR="000C774D" w:rsidRPr="009B1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Гражданским кодексом Российской Федерации</w:t>
        </w:r>
      </w:hyperlink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иными федеральными законами в сфере деятельности некоммерческих организаций;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непредставление или представление неполного комплекта документов, предусмотренных пунктом 4 настоящего Порядка, несоблюдение требований к их оформлению, порядку и сроку представления;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в представленных документах недостоверных или неполных сведений.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предусмотренными пунктами 3 и 4 настоящего Порядка, при условии устранения оснований, послуживших причиной для принятия указанного решения.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Повторное представление об утверждении устава казачьего общества и документов, предусмотренных пунктами 3 и 4 настоящего Порядка, и принятие по этому представлению решения осуществляются в соответствии с настоящим Порядком.</w:t>
      </w:r>
    </w:p>
    <w:p w:rsidR="000C774D" w:rsidRPr="009B1415" w:rsidRDefault="00E16E2E" w:rsidP="00E16E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C774D" w:rsidRPr="009B1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 и 4 настоящего Порядка, не ограничено.</w:t>
      </w:r>
    </w:p>
    <w:p w:rsidR="005E7122" w:rsidRPr="009B1415" w:rsidRDefault="005E7122" w:rsidP="00E16E2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E7122" w:rsidRPr="009B1415" w:rsidSect="00E16E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56"/>
    <w:rsid w:val="000C774D"/>
    <w:rsid w:val="001352B3"/>
    <w:rsid w:val="001C0CD2"/>
    <w:rsid w:val="00470D6B"/>
    <w:rsid w:val="005E7122"/>
    <w:rsid w:val="009B1415"/>
    <w:rsid w:val="00B62B9A"/>
    <w:rsid w:val="00BA3F56"/>
    <w:rsid w:val="00E1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B0CD-5A52-4C83-9FF5-A7BDA0A7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55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2883786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0660556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81004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265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31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83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39207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8402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15776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41428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42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9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128673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72418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6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98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33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56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39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91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86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48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26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33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0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6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998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33896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80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00914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90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0427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76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71481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184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3182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45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27162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47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7627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5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28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958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2022-11-21T12:02:00Z</cp:lastPrinted>
  <dcterms:created xsi:type="dcterms:W3CDTF">2022-11-16T08:02:00Z</dcterms:created>
  <dcterms:modified xsi:type="dcterms:W3CDTF">2022-11-21T12:03:00Z</dcterms:modified>
</cp:coreProperties>
</file>